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C5A" w14:textId="286B002E" w:rsidR="00F91847" w:rsidRPr="000244ED" w:rsidRDefault="00F91847" w:rsidP="004E160D">
      <w:pPr>
        <w:bidi/>
        <w:rPr>
          <w:rFonts w:cs="Sakkal Majalla" w:hint="cs"/>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المؤسسة:</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 xml:space="preserve">الكلية: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3A0BA2F2"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القسم العلمي الذي يقدم البرنامج:</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البرنامج: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تاريخ إعداد التقرير: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0244ED" w:rsidRDefault="006D04A3" w:rsidP="004E160D">
            <w:pPr>
              <w:bidi/>
              <w:spacing w:line="276" w:lineRule="auto"/>
              <w:jc w:val="lowKashida"/>
              <w:rPr>
                <w:rFonts w:cs="Sakkal Majalla"/>
                <w:color w:val="5279BB"/>
                <w:szCs w:val="28"/>
                <w:rtl/>
              </w:rPr>
            </w:pPr>
            <w:r w:rsidRPr="000244ED">
              <w:rPr>
                <w:rFonts w:cs="Sakkal Majalla"/>
                <w:color w:val="5279BB"/>
                <w:szCs w:val="28"/>
                <w:rtl/>
              </w:rPr>
              <w:t xml:space="preserve">بيانات التواصل:  </w:t>
            </w:r>
          </w:p>
          <w:p w14:paraId="0A67B77A" w14:textId="654EC9E5" w:rsidR="006D04A3" w:rsidRPr="000244ED" w:rsidRDefault="00B75CC7" w:rsidP="004E160D">
            <w:pPr>
              <w:bidi/>
              <w:spacing w:line="276" w:lineRule="auto"/>
              <w:jc w:val="lowKashida"/>
              <w:rPr>
                <w:rFonts w:cs="Sakkal Majalla"/>
                <w:color w:val="52B5C2"/>
                <w:sz w:val="24"/>
                <w:szCs w:val="24"/>
                <w:rtl/>
              </w:rPr>
            </w:pPr>
            <w:r w:rsidRPr="000244ED">
              <w:rPr>
                <w:rFonts w:cs="Sakkal Majalla" w:hint="cs"/>
                <w:color w:val="5279BB"/>
                <w:szCs w:val="28"/>
                <w:rtl/>
              </w:rPr>
              <w:t>الاسم:</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47F66C4E" w14:textId="04FF4077" w:rsidR="006D04A3" w:rsidRPr="000244ED" w:rsidRDefault="00B75CC7" w:rsidP="004E160D">
            <w:pPr>
              <w:bidi/>
              <w:spacing w:line="276" w:lineRule="auto"/>
              <w:jc w:val="lowKashida"/>
              <w:rPr>
                <w:rFonts w:cs="Sakkal Majalla"/>
                <w:color w:val="F59F52"/>
                <w:sz w:val="24"/>
                <w:szCs w:val="24"/>
                <w:rtl/>
              </w:rPr>
            </w:pPr>
            <w:r w:rsidRPr="000244ED">
              <w:rPr>
                <w:rFonts w:cs="Sakkal Majalla" w:hint="cs"/>
                <w:color w:val="5279BB"/>
                <w:szCs w:val="28"/>
                <w:rtl/>
              </w:rPr>
              <w:t>المنصب:</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53A5D3E3" w14:textId="7B3D14DB"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 xml:space="preserve">البريد </w:t>
            </w:r>
            <w:r w:rsidR="00B75CC7" w:rsidRPr="000244ED">
              <w:rPr>
                <w:rFonts w:cs="Sakkal Majalla" w:hint="cs"/>
                <w:color w:val="5279BB"/>
                <w:szCs w:val="28"/>
                <w:rtl/>
              </w:rPr>
              <w:t>الإلكتروني:</w:t>
            </w:r>
            <w:r w:rsidR="00B75CC7" w:rsidRPr="000244ED">
              <w:rPr>
                <w:rFonts w:cs="Sakkal Majalla" w:hint="cs"/>
                <w:color w:val="5279BB"/>
                <w:sz w:val="24"/>
                <w:szCs w:val="24"/>
                <w:rtl/>
              </w:rPr>
              <w:t xml:space="preserve"> </w:t>
            </w:r>
            <w:r w:rsidR="00B75CC7" w:rsidRPr="000244ED">
              <w:rPr>
                <w:rFonts w:cs="Sakkal Majalla" w:hint="cs"/>
                <w:color w:val="5279BB"/>
                <w:sz w:val="32"/>
                <w:szCs w:val="32"/>
                <w:rtl/>
              </w:rPr>
              <w:t>اكتب</w:t>
            </w:r>
            <w:r w:rsidRPr="000244ED">
              <w:rPr>
                <w:rFonts w:cs="Sakkal Majalla"/>
                <w:color w:val="52B5C2"/>
                <w:szCs w:val="28"/>
                <w:rtl/>
              </w:rPr>
              <w:t xml:space="preserve">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HAnsi" w:hAnsi="Sakkal Majalla" w:cs="Sakkal Majalla"/>
          <w:b/>
          <w:bCs/>
          <w:color w:val="auto"/>
          <w:sz w:val="24"/>
          <w:szCs w:val="24"/>
          <w:lang w:val="ar-SA"/>
        </w:rPr>
        <w:id w:val="-905369738"/>
        <w:docPartObj>
          <w:docPartGallery w:val="Table of Contents"/>
          <w:docPartUnique/>
        </w:docPartObj>
      </w:sdtPr>
      <w:sdtEndPr>
        <w:rPr>
          <w:sz w:val="28"/>
          <w:szCs w:val="22"/>
        </w:rPr>
      </w:sdtEndPr>
      <w:sdtContent>
        <w:p w14:paraId="459B72B0" w14:textId="77777777" w:rsidR="00260097" w:rsidRPr="00EC1597" w:rsidRDefault="00260097" w:rsidP="0080667D">
          <w:pPr>
            <w:pStyle w:val="ac"/>
            <w:spacing w:before="0" w:line="276" w:lineRule="auto"/>
            <w:jc w:val="center"/>
            <w:rPr>
              <w:rStyle w:val="a5"/>
              <w:rFonts w:ascii="Sakkal Majalla" w:eastAsiaTheme="minorHAnsi" w:hAnsi="Sakkal Majalla" w:cs="Sakkal Majalla"/>
              <w:b/>
              <w:bCs/>
              <w:color w:val="4C3D8E"/>
              <w:sz w:val="32"/>
              <w:szCs w:val="32"/>
            </w:rPr>
          </w:pPr>
          <w:r w:rsidRPr="00EC1597">
            <w:rPr>
              <w:rStyle w:val="a5"/>
              <w:rFonts w:ascii="Sakkal Majalla" w:eastAsiaTheme="minorHAnsi" w:hAnsi="Sakkal Majalla" w:cs="Sakkal Majalla"/>
              <w:b/>
              <w:bCs/>
              <w:color w:val="4C3D8E"/>
              <w:sz w:val="32"/>
              <w:szCs w:val="32"/>
            </w:rPr>
            <w:t>جدول المحتويات</w:t>
          </w:r>
        </w:p>
        <w:p w14:paraId="5468F212" w14:textId="5493D969" w:rsidR="0080667D" w:rsidRPr="0080667D" w:rsidRDefault="00260097" w:rsidP="0080667D">
          <w:pPr>
            <w:pStyle w:val="10"/>
            <w:rPr>
              <w:rFonts w:ascii="Sakkal Majalla" w:eastAsiaTheme="minorEastAsia" w:hAnsi="Sakkal Majalla" w:cs="Sakkal Majalla"/>
              <w:b w:val="0"/>
              <w:bCs w:val="0"/>
              <w:noProof w:val="0"/>
              <w:kern w:val="2"/>
              <w:szCs w:val="28"/>
              <w:lang w:bidi="ar-SA"/>
              <w14:ligatures w14:val="standardContextual"/>
            </w:rPr>
          </w:pPr>
          <w:r w:rsidRPr="0080667D">
            <w:rPr>
              <w:rFonts w:ascii="Sakkal Majalla" w:hAnsi="Sakkal Majalla" w:cs="Sakkal Majalla"/>
              <w:b w:val="0"/>
              <w:bCs w:val="0"/>
              <w:noProof w:val="0"/>
              <w:szCs w:val="28"/>
              <w:lang w:bidi="ar-SA"/>
            </w:rPr>
            <w:fldChar w:fldCharType="begin"/>
          </w:r>
          <w:r w:rsidRPr="0080667D">
            <w:rPr>
              <w:rFonts w:ascii="Sakkal Majalla" w:hAnsi="Sakkal Majalla" w:cs="Sakkal Majalla"/>
              <w:noProof w:val="0"/>
              <w:szCs w:val="28"/>
              <w:lang w:bidi="ar-SA"/>
            </w:rPr>
            <w:instrText xml:space="preserve"> TOC \o "1-3" \h \z \u </w:instrText>
          </w:r>
          <w:r w:rsidRPr="0080667D">
            <w:rPr>
              <w:rFonts w:ascii="Sakkal Majalla" w:hAnsi="Sakkal Majalla" w:cs="Sakkal Majalla"/>
              <w:b w:val="0"/>
              <w:bCs w:val="0"/>
              <w:noProof w:val="0"/>
              <w:szCs w:val="28"/>
              <w:lang w:bidi="ar-SA"/>
            </w:rPr>
            <w:fldChar w:fldCharType="separate"/>
          </w:r>
          <w:hyperlink w:anchor="_Toc135649611" w:history="1">
            <w:r w:rsidR="0080667D" w:rsidRPr="0080667D">
              <w:rPr>
                <w:rStyle w:val="Hyperlink"/>
                <w:rFonts w:ascii="Sakkal Majalla" w:hAnsi="Sakkal Majalla" w:cs="Sakkal Majalla"/>
                <w:noProof w:val="0"/>
                <w:szCs w:val="28"/>
                <w:rtl/>
                <w:lang w:bidi="ar-SA"/>
              </w:rPr>
              <w:t>ضوابط إعداد التقرير</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_Toc135649611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3</w:t>
            </w:r>
            <w:r w:rsidR="0080667D" w:rsidRPr="0080667D">
              <w:rPr>
                <w:rFonts w:ascii="Sakkal Majalla" w:hAnsi="Sakkal Majalla" w:cs="Sakkal Majalla"/>
                <w:noProof w:val="0"/>
                <w:webHidden/>
                <w:szCs w:val="28"/>
                <w:lang w:bidi="ar-SA"/>
              </w:rPr>
              <w:fldChar w:fldCharType="end"/>
            </w:r>
          </w:hyperlink>
        </w:p>
        <w:p w14:paraId="591B722E" w14:textId="685BB515"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12" w:history="1">
            <w:r w:rsidR="0080667D" w:rsidRPr="0080667D">
              <w:rPr>
                <w:rStyle w:val="Hyperlink"/>
                <w:rFonts w:ascii="Sakkal Majalla" w:hAnsi="Sakkal Majalla" w:cs="Sakkal Majalla"/>
                <w:noProof w:val="0"/>
                <w:szCs w:val="28"/>
                <w:rtl/>
                <w:lang w:bidi="ar-SA"/>
              </w:rPr>
              <w:t>الملخص التنفيذي:</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_Toc135649612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4</w:t>
            </w:r>
            <w:r w:rsidR="0080667D" w:rsidRPr="0080667D">
              <w:rPr>
                <w:rFonts w:ascii="Sakkal Majalla" w:hAnsi="Sakkal Majalla" w:cs="Sakkal Majalla"/>
                <w:noProof w:val="0"/>
                <w:webHidden/>
                <w:szCs w:val="28"/>
                <w:lang w:bidi="ar-SA"/>
              </w:rPr>
              <w:fldChar w:fldCharType="end"/>
            </w:r>
          </w:hyperlink>
        </w:p>
        <w:p w14:paraId="0CF84028" w14:textId="02A38827"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13" w:history="1">
            <w:r w:rsidR="0080667D" w:rsidRPr="0080667D">
              <w:rPr>
                <w:rStyle w:val="Hyperlink"/>
                <w:rFonts w:ascii="Sakkal Majalla" w:hAnsi="Sakkal Majalla" w:cs="Sakkal Majalla"/>
                <w:noProof w:val="0"/>
                <w:szCs w:val="28"/>
                <w:rtl/>
                <w:lang w:bidi="ar-SA"/>
              </w:rPr>
              <w:t>1. ملف البرنامج</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5</w:t>
            </w:r>
            <w:r w:rsidR="0080667D" w:rsidRPr="0080667D">
              <w:rPr>
                <w:rFonts w:ascii="Sakkal Majalla" w:hAnsi="Sakkal Majalla" w:cs="Sakkal Majalla"/>
                <w:noProof w:val="0"/>
                <w:webHidden/>
                <w:szCs w:val="28"/>
                <w:lang w:bidi="ar-SA"/>
              </w:rPr>
              <w:fldChar w:fldCharType="end"/>
            </w:r>
          </w:hyperlink>
        </w:p>
        <w:p w14:paraId="2AC1F229" w14:textId="783AA823"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4" w:history="1">
            <w:r w:rsidR="0080667D" w:rsidRPr="0080667D">
              <w:rPr>
                <w:rStyle w:val="Hyperlink"/>
                <w:rFonts w:cs="Sakkal Majalla"/>
                <w:szCs w:val="28"/>
                <w:rtl/>
              </w:rPr>
              <w:t>1.1  رسالة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_Toc135649614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6D73C823" w14:textId="3173BE9F"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5" w:history="1">
            <w:r w:rsidR="0080667D" w:rsidRPr="0080667D">
              <w:rPr>
                <w:rStyle w:val="Hyperlink"/>
                <w:rFonts w:cs="Sakkal Majalla"/>
                <w:szCs w:val="28"/>
                <w:rtl/>
              </w:rPr>
              <w:t>2.1 أهداف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_Toc135649615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0DD1DE3B" w14:textId="6EDB5430"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6" w:history="1">
            <w:r w:rsidR="0080667D" w:rsidRPr="0080667D">
              <w:rPr>
                <w:rStyle w:val="Hyperlink"/>
                <w:rFonts w:cs="Sakkal Majalla"/>
                <w:szCs w:val="28"/>
                <w:rtl/>
              </w:rPr>
              <w:t>3.1 قائمة بأبرز إنجازات البرنامج والجوائز التي حصل عليها</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_Toc135649616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4747261F" w14:textId="132B2FA4"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7" w:history="1">
            <w:r w:rsidR="0080667D" w:rsidRPr="0080667D">
              <w:rPr>
                <w:rStyle w:val="Hyperlink"/>
                <w:rFonts w:cs="Sakkal Majalla"/>
                <w:szCs w:val="28"/>
                <w:rtl/>
              </w:rPr>
              <w:t xml:space="preserve">4.1 </w:t>
            </w:r>
            <w:r w:rsidR="0080667D" w:rsidRPr="0080667D">
              <w:rPr>
                <w:rStyle w:val="Hyperlink"/>
                <w:rFonts w:cs="Sakkal Majalla"/>
                <w:szCs w:val="28"/>
              </w:rPr>
              <w:t xml:space="preserve"> </w:t>
            </w:r>
            <w:r w:rsidR="0080667D" w:rsidRPr="0080667D">
              <w:rPr>
                <w:rStyle w:val="Hyperlink"/>
                <w:rFonts w:cs="Sakkal Majalla"/>
                <w:szCs w:val="28"/>
                <w:rtl/>
              </w:rPr>
              <w:t>إجمالي الساعات المعتمدة</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_Toc135649617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0F8E3EF1" w14:textId="7F34A2F6"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8" w:history="1">
            <w:r w:rsidR="0080667D" w:rsidRPr="0080667D">
              <w:rPr>
                <w:rStyle w:val="Hyperlink"/>
                <w:rFonts w:cs="Sakkal Majalla"/>
                <w:szCs w:val="28"/>
                <w:rtl/>
              </w:rPr>
              <w:t xml:space="preserve">5.1 السنة التحضيرية أو التأسيسية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_Toc135649618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5F11688F" w14:textId="7DD5A3F4"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19" w:history="1">
            <w:r w:rsidR="0080667D" w:rsidRPr="0080667D">
              <w:rPr>
                <w:rStyle w:val="Hyperlink"/>
                <w:rFonts w:cs="Sakkal Majalla"/>
                <w:szCs w:val="28"/>
                <w:rtl/>
              </w:rPr>
              <w:t xml:space="preserve">6.1 المسارات الرئيسة للبرنامج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_Toc135649619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39E51AF4" w14:textId="7AAB1AE6"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0" w:history="1">
            <w:r w:rsidR="0080667D" w:rsidRPr="0080667D">
              <w:rPr>
                <w:rStyle w:val="Hyperlink"/>
                <w:rFonts w:cs="Sakkal Majalla"/>
                <w:szCs w:val="28"/>
                <w:rtl/>
              </w:rPr>
              <w:t>7.1  نقاط الخروج</w:t>
            </w:r>
            <w:r w:rsidR="0080667D" w:rsidRPr="0080667D">
              <w:rPr>
                <w:rStyle w:val="Hyperlink"/>
                <w:rFonts w:cs="Sakkal Majalla"/>
                <w:szCs w:val="28"/>
              </w:rPr>
              <w:t>/</w:t>
            </w:r>
            <w:r w:rsidR="0080667D" w:rsidRPr="0080667D">
              <w:rPr>
                <w:rStyle w:val="Hyperlink"/>
                <w:rFonts w:cs="Sakkal Majalla"/>
                <w:szCs w:val="28"/>
                <w:rtl/>
              </w:rPr>
              <w:t xml:space="preserve"> المؤهل الممنوح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_Toc135649620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2547D6C9" w14:textId="0FC6A75D"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1" w:history="1">
            <w:r w:rsidR="0080667D" w:rsidRPr="0080667D">
              <w:rPr>
                <w:rStyle w:val="Hyperlink"/>
                <w:rFonts w:cs="Sakkal Majalla"/>
                <w:szCs w:val="28"/>
                <w:rtl/>
              </w:rPr>
              <w:t>8.1 الفروع التي تقدم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_Toc135649621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5</w:t>
            </w:r>
            <w:r w:rsidR="0080667D" w:rsidRPr="0080667D">
              <w:rPr>
                <w:rFonts w:cs="Sakkal Majalla"/>
                <w:webHidden/>
                <w:szCs w:val="28"/>
              </w:rPr>
              <w:fldChar w:fldCharType="end"/>
            </w:r>
          </w:hyperlink>
        </w:p>
        <w:p w14:paraId="5007B62F" w14:textId="0BBBE337"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2" w:history="1">
            <w:r w:rsidR="0080667D" w:rsidRPr="0080667D">
              <w:rPr>
                <w:rStyle w:val="Hyperlink"/>
                <w:rFonts w:cs="Sakkal Majalla"/>
                <w:szCs w:val="28"/>
                <w:rtl/>
              </w:rPr>
              <w:t>9.1 البيانات الإحصائية للبرنامج الأكاديمي</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_Toc135649622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6</w:t>
            </w:r>
            <w:r w:rsidR="0080667D" w:rsidRPr="0080667D">
              <w:rPr>
                <w:rFonts w:cs="Sakkal Majalla"/>
                <w:webHidden/>
                <w:szCs w:val="28"/>
              </w:rPr>
              <w:fldChar w:fldCharType="end"/>
            </w:r>
          </w:hyperlink>
        </w:p>
        <w:p w14:paraId="52E508C2" w14:textId="59316FF1"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23" w:history="1">
            <w:r w:rsidR="0080667D" w:rsidRPr="0080667D">
              <w:rPr>
                <w:rStyle w:val="Hyperlink"/>
                <w:rFonts w:ascii="Sakkal Majalla" w:hAnsi="Sakkal Majalla" w:cs="Sakkal Majalla"/>
                <w:noProof w:val="0"/>
                <w:szCs w:val="28"/>
                <w:rtl/>
                <w:lang w:bidi="ar-SA"/>
              </w:rPr>
              <w:t>2. الدراسة الذاتية للبرنامج</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_Toc135649623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8</w:t>
            </w:r>
            <w:r w:rsidR="0080667D" w:rsidRPr="0080667D">
              <w:rPr>
                <w:rFonts w:ascii="Sakkal Majalla" w:hAnsi="Sakkal Majalla" w:cs="Sakkal Majalla"/>
                <w:noProof w:val="0"/>
                <w:webHidden/>
                <w:szCs w:val="28"/>
                <w:lang w:bidi="ar-SA"/>
              </w:rPr>
              <w:fldChar w:fldCharType="end"/>
            </w:r>
          </w:hyperlink>
        </w:p>
        <w:p w14:paraId="378DD298" w14:textId="1769DA7A"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4" w:history="1">
            <w:r w:rsidR="0080667D" w:rsidRPr="0080667D">
              <w:rPr>
                <w:rStyle w:val="Hyperlink"/>
                <w:rFonts w:cs="Sakkal Majalla"/>
                <w:szCs w:val="28"/>
                <w:rtl/>
              </w:rPr>
              <w:t xml:space="preserve">1.2 جهات المقارنة وسبب اختيارها </w:t>
            </w:r>
            <w:r w:rsidR="0080667D" w:rsidRPr="0080667D">
              <w:rPr>
                <w:rStyle w:val="Hyperlink"/>
                <w:rFonts w:cs="Sakkal Majalla"/>
                <w:szCs w:val="28"/>
                <w:vertAlign w:val="subscript"/>
                <w:rtl/>
              </w:rPr>
              <w:t>(داخليا أو خارجيا)</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_Toc135649624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8</w:t>
            </w:r>
            <w:r w:rsidR="0080667D" w:rsidRPr="0080667D">
              <w:rPr>
                <w:rFonts w:cs="Sakkal Majalla"/>
                <w:webHidden/>
                <w:szCs w:val="28"/>
              </w:rPr>
              <w:fldChar w:fldCharType="end"/>
            </w:r>
          </w:hyperlink>
        </w:p>
        <w:p w14:paraId="56D4DC12" w14:textId="40B36F21"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5" w:history="1">
            <w:r w:rsidR="0080667D" w:rsidRPr="0080667D">
              <w:rPr>
                <w:rStyle w:val="Hyperlink"/>
                <w:rFonts w:cs="Sakkal Majalla"/>
                <w:szCs w:val="28"/>
                <w:rtl/>
              </w:rPr>
              <w:t>2.2 ملخص مؤشرات الأداء الرئيسة والمقارنة المرجعية</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_Toc135649625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8</w:t>
            </w:r>
            <w:r w:rsidR="0080667D" w:rsidRPr="0080667D">
              <w:rPr>
                <w:rFonts w:cs="Sakkal Majalla"/>
                <w:webHidden/>
                <w:szCs w:val="28"/>
              </w:rPr>
              <w:fldChar w:fldCharType="end"/>
            </w:r>
          </w:hyperlink>
        </w:p>
        <w:p w14:paraId="3F0B89FD" w14:textId="2BFF182A"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26" w:history="1">
            <w:r w:rsidR="0080667D" w:rsidRPr="0080667D">
              <w:rPr>
                <w:rStyle w:val="Hyperlink"/>
                <w:rFonts w:ascii="Sakkal Majalla" w:hAnsi="Sakkal Majalla" w:cs="Sakkal Majalla"/>
                <w:noProof w:val="0"/>
                <w:szCs w:val="28"/>
                <w:rtl/>
                <w:lang w:bidi="ar-SA"/>
              </w:rPr>
              <w:t>3. التقويم الذاتي وفقًا لمعايير الاعتماد</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_Toc135649626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9</w:t>
            </w:r>
            <w:r w:rsidR="0080667D" w:rsidRPr="0080667D">
              <w:rPr>
                <w:rFonts w:ascii="Sakkal Majalla" w:hAnsi="Sakkal Majalla" w:cs="Sakkal Majalla"/>
                <w:noProof w:val="0"/>
                <w:webHidden/>
                <w:szCs w:val="28"/>
                <w:lang w:bidi="ar-SA"/>
              </w:rPr>
              <w:fldChar w:fldCharType="end"/>
            </w:r>
          </w:hyperlink>
        </w:p>
        <w:p w14:paraId="38B97485" w14:textId="0C156CD7"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7" w:history="1">
            <w:r w:rsidR="0080667D" w:rsidRPr="0080667D">
              <w:rPr>
                <w:rStyle w:val="Hyperlink"/>
                <w:rFonts w:cs="Sakkal Majalla"/>
                <w:szCs w:val="28"/>
                <w:rtl/>
              </w:rPr>
              <w:t>المعيار الأول: إدارة البرنامج وضمان جودته</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_Toc135649627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9</w:t>
            </w:r>
            <w:r w:rsidR="0080667D" w:rsidRPr="0080667D">
              <w:rPr>
                <w:rFonts w:cs="Sakkal Majalla"/>
                <w:webHidden/>
                <w:szCs w:val="28"/>
              </w:rPr>
              <w:fldChar w:fldCharType="end"/>
            </w:r>
          </w:hyperlink>
        </w:p>
        <w:p w14:paraId="3DB7E257" w14:textId="095134DF"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8" w:history="1">
            <w:r w:rsidR="0080667D" w:rsidRPr="0080667D">
              <w:rPr>
                <w:rStyle w:val="Hyperlink"/>
                <w:rFonts w:cs="Sakkal Majalla"/>
                <w:szCs w:val="28"/>
                <w:rtl/>
              </w:rPr>
              <w:t>المعيار الثاني: التعليم والتعلم</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_Toc135649628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11</w:t>
            </w:r>
            <w:r w:rsidR="0080667D" w:rsidRPr="0080667D">
              <w:rPr>
                <w:rFonts w:cs="Sakkal Majalla"/>
                <w:webHidden/>
                <w:szCs w:val="28"/>
              </w:rPr>
              <w:fldChar w:fldCharType="end"/>
            </w:r>
          </w:hyperlink>
        </w:p>
        <w:p w14:paraId="5272FD25" w14:textId="623E154E"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29" w:history="1">
            <w:r w:rsidR="0080667D" w:rsidRPr="0080667D">
              <w:rPr>
                <w:rStyle w:val="Hyperlink"/>
                <w:rFonts w:cs="Sakkal Majalla"/>
                <w:szCs w:val="28"/>
                <w:rtl/>
              </w:rPr>
              <w:t>المعيار الثالث: الطلاب</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_Toc135649629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14</w:t>
            </w:r>
            <w:r w:rsidR="0080667D" w:rsidRPr="0080667D">
              <w:rPr>
                <w:rFonts w:cs="Sakkal Majalla"/>
                <w:webHidden/>
                <w:szCs w:val="28"/>
              </w:rPr>
              <w:fldChar w:fldCharType="end"/>
            </w:r>
          </w:hyperlink>
        </w:p>
        <w:p w14:paraId="2066509B" w14:textId="3F5979BD"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30" w:history="1">
            <w:r w:rsidR="0080667D" w:rsidRPr="0080667D">
              <w:rPr>
                <w:rStyle w:val="Hyperlink"/>
                <w:rFonts w:cs="Sakkal Majalla"/>
                <w:szCs w:val="28"/>
                <w:rtl/>
              </w:rPr>
              <w:t>المعيار الرابع: هيئة التدريس</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_Toc135649630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16</w:t>
            </w:r>
            <w:r w:rsidR="0080667D" w:rsidRPr="0080667D">
              <w:rPr>
                <w:rFonts w:cs="Sakkal Majalla"/>
                <w:webHidden/>
                <w:szCs w:val="28"/>
              </w:rPr>
              <w:fldChar w:fldCharType="end"/>
            </w:r>
          </w:hyperlink>
        </w:p>
        <w:p w14:paraId="102F0DD2" w14:textId="26A56606" w:rsidR="0080667D" w:rsidRPr="0080667D" w:rsidRDefault="00000000" w:rsidP="0080667D">
          <w:pPr>
            <w:pStyle w:val="20"/>
            <w:tabs>
              <w:tab w:val="right" w:leader="dot" w:pos="9628"/>
            </w:tabs>
            <w:bidi/>
            <w:rPr>
              <w:rFonts w:eastAsiaTheme="minorEastAsia" w:cs="Sakkal Majalla"/>
              <w:kern w:val="2"/>
              <w:szCs w:val="28"/>
              <w14:ligatures w14:val="standardContextual"/>
            </w:rPr>
          </w:pPr>
          <w:hyperlink w:anchor="_Toc135649631" w:history="1">
            <w:r w:rsidR="0080667D" w:rsidRPr="0080667D">
              <w:rPr>
                <w:rStyle w:val="Hyperlink"/>
                <w:rFonts w:cs="Sakkal Majalla"/>
                <w:szCs w:val="28"/>
                <w:rtl/>
              </w:rPr>
              <w:t>المعيار الخامس: مصادر التعلم والمرافق والتجهيزات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_Toc135649631 \h </w:instrText>
            </w:r>
            <w:r w:rsidR="0080667D" w:rsidRPr="0080667D">
              <w:rPr>
                <w:rFonts w:cs="Sakkal Majalla"/>
                <w:webHidden/>
                <w:szCs w:val="28"/>
              </w:rPr>
            </w:r>
            <w:r w:rsidR="0080667D" w:rsidRPr="0080667D">
              <w:rPr>
                <w:rFonts w:cs="Sakkal Majalla"/>
                <w:webHidden/>
                <w:szCs w:val="28"/>
              </w:rPr>
              <w:fldChar w:fldCharType="separate"/>
            </w:r>
            <w:r w:rsidR="005C4BD4">
              <w:rPr>
                <w:rFonts w:cs="Sakkal Majalla"/>
                <w:noProof/>
                <w:webHidden/>
                <w:szCs w:val="28"/>
                <w:rtl/>
              </w:rPr>
              <w:t>18</w:t>
            </w:r>
            <w:r w:rsidR="0080667D" w:rsidRPr="0080667D">
              <w:rPr>
                <w:rFonts w:cs="Sakkal Majalla"/>
                <w:webHidden/>
                <w:szCs w:val="28"/>
              </w:rPr>
              <w:fldChar w:fldCharType="end"/>
            </w:r>
          </w:hyperlink>
        </w:p>
        <w:p w14:paraId="7831FE03" w14:textId="0547A38E"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2" w:history="1">
            <w:r w:rsidR="0080667D" w:rsidRPr="0080667D">
              <w:rPr>
                <w:rStyle w:val="Hyperlink"/>
                <w:rFonts w:ascii="Sakkal Majalla" w:hAnsi="Sakkal Majalla" w:cs="Sakkal Majalla"/>
                <w:noProof w:val="0"/>
                <w:szCs w:val="28"/>
                <w:rtl/>
                <w:lang w:bidi="ar-SA"/>
              </w:rPr>
              <w:t>4. التقويمات المستقلة (اختياري)</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_Toc135649632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30EAB94B" w14:textId="28F72DB3"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3" w:history="1">
            <w:r w:rsidR="0080667D" w:rsidRPr="0080667D">
              <w:rPr>
                <w:rStyle w:val="Hyperlink"/>
                <w:rFonts w:ascii="Sakkal Majalla" w:hAnsi="Sakkal Majalla" w:cs="Sakkal Majalla"/>
                <w:noProof w:val="0"/>
                <w:szCs w:val="28"/>
                <w:rtl/>
                <w:lang w:bidi="ar-SA"/>
              </w:rPr>
              <w:t>5. مقترحات تنفيذية</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37D343FE" w14:textId="12D8A4F0" w:rsidR="0080667D" w:rsidRPr="0080667D" w:rsidRDefault="00000000"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4" w:history="1">
            <w:r w:rsidR="0080667D" w:rsidRPr="0080667D">
              <w:rPr>
                <w:rStyle w:val="Hyperlink"/>
                <w:rFonts w:ascii="Sakkal Majalla" w:hAnsi="Sakkal Majalla" w:cs="Sakkal Majalla"/>
                <w:noProof w:val="0"/>
                <w:szCs w:val="28"/>
                <w:rtl/>
                <w:lang w:bidi="ar-SA"/>
              </w:rPr>
              <w:t>6. المرفقات</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_Toc135649634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5C4BD4">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0379A9F6" w14:textId="3EE447A2" w:rsidR="00260097" w:rsidRPr="000244ED" w:rsidRDefault="00260097" w:rsidP="0080667D">
          <w:pPr>
            <w:bidi/>
            <w:spacing w:after="0" w:line="276" w:lineRule="auto"/>
            <w:rPr>
              <w:rStyle w:val="a5"/>
              <w:rFonts w:ascii="Sakkal Majalla" w:hAnsi="Sakkal Majalla" w:cs="Sakkal Majalla"/>
              <w:color w:val="auto"/>
              <w:sz w:val="32"/>
              <w:szCs w:val="32"/>
            </w:rPr>
          </w:pPr>
          <w:r w:rsidRPr="0080667D">
            <w:rPr>
              <w:rFonts w:cs="Sakkal Majalla"/>
              <w:b/>
              <w:bCs/>
              <w:szCs w:val="28"/>
              <w:lang w:val="ar-SA"/>
            </w:rPr>
            <w:fldChar w:fldCharType="end"/>
          </w:r>
        </w:p>
      </w:sdtContent>
    </w:sdt>
    <w:p w14:paraId="52AFAD20" w14:textId="6F4967AD" w:rsidR="00991ACA" w:rsidRPr="00B939BE" w:rsidRDefault="00991ACA" w:rsidP="004E160D">
      <w:pPr>
        <w:pStyle w:val="1"/>
        <w:bidi/>
        <w:spacing w:before="0"/>
        <w:rPr>
          <w:rStyle w:val="a5"/>
          <w:rFonts w:ascii="Sakkal Majalla" w:hAnsi="Sakkal Majalla" w:cs="Sakkal Majalla"/>
          <w:b/>
          <w:bCs/>
          <w:color w:val="4C3D8E"/>
          <w:sz w:val="32"/>
          <w:szCs w:val="32"/>
          <w:rtl/>
        </w:rPr>
      </w:pPr>
      <w:bookmarkStart w:id="0" w:name="_Toc135649611"/>
      <w:r w:rsidRPr="00B939BE">
        <w:rPr>
          <w:rStyle w:val="a5"/>
          <w:rFonts w:ascii="Sakkal Majalla" w:hAnsi="Sakkal Majalla" w:cs="Sakkal Majalla"/>
          <w:b/>
          <w:bCs/>
          <w:color w:val="4C3D8E"/>
          <w:sz w:val="32"/>
          <w:szCs w:val="32"/>
          <w:rtl/>
        </w:rPr>
        <w:lastRenderedPageBreak/>
        <w:t>ضوابط إعداد التقرير</w:t>
      </w:r>
      <w:bookmarkEnd w:id="0"/>
      <w:r w:rsidRPr="00B939BE">
        <w:rPr>
          <w:rStyle w:val="a5"/>
          <w:rFonts w:ascii="Sakkal Majalla" w:hAnsi="Sakkal Majalla" w:cs="Sakkal Majalla"/>
          <w:b/>
          <w:bCs/>
          <w:color w:val="4C3D8E"/>
          <w:sz w:val="32"/>
          <w:szCs w:val="32"/>
          <w:rtl/>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rPr>
      </w:pPr>
    </w:p>
    <w:p w14:paraId="0A3170E7" w14:textId="72459C78"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rPr>
      </w:pPr>
      <w:r w:rsidRPr="009D64F8">
        <w:rPr>
          <w:rFonts w:cs="Sakkal Majalla"/>
          <w:b/>
          <w:bCs/>
          <w:color w:val="000000" w:themeColor="text1"/>
          <w:szCs w:val="28"/>
          <w:rtl/>
        </w:rPr>
        <w:t xml:space="preserve">يهدف التقرير في المقام الأول إلى دعم </w:t>
      </w:r>
      <w:r w:rsidR="00B75CC7">
        <w:rPr>
          <w:rFonts w:cs="Sakkal Majalla" w:hint="cs"/>
          <w:b/>
          <w:bCs/>
          <w:color w:val="000000" w:themeColor="text1"/>
          <w:szCs w:val="28"/>
          <w:rtl/>
        </w:rPr>
        <w:t xml:space="preserve">البرنامج </w:t>
      </w:r>
      <w:r w:rsidR="00B75CC7" w:rsidRPr="009D64F8">
        <w:rPr>
          <w:rFonts w:cs="Sakkal Majalla" w:hint="cs"/>
          <w:b/>
          <w:bCs/>
          <w:color w:val="000000" w:themeColor="text1"/>
          <w:szCs w:val="28"/>
          <w:rtl/>
        </w:rPr>
        <w:t>في</w:t>
      </w:r>
      <w:r w:rsidRPr="009D64F8">
        <w:rPr>
          <w:rFonts w:cs="Sakkal Majalla"/>
          <w:b/>
          <w:bCs/>
          <w:color w:val="000000" w:themeColor="text1"/>
          <w:szCs w:val="28"/>
          <w:rtl/>
        </w:rPr>
        <w:t xml:space="preserve"> تطوير أدائه، وحتى يحقق الغرض منه ينبغي مراعاة ما يلي</w:t>
      </w:r>
      <w:r w:rsidRPr="009D64F8">
        <w:rPr>
          <w:rFonts w:cs="Sakkal Majalla"/>
          <w:b/>
          <w:bCs/>
          <w:color w:val="000000" w:themeColor="text1"/>
          <w:szCs w:val="28"/>
        </w:rPr>
        <w:t>:</w:t>
      </w:r>
    </w:p>
    <w:p w14:paraId="25C4F495" w14:textId="02880958"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مراعاة الدقة والمصداقية في البيانات والمعلومات المقدمة.</w:t>
      </w:r>
    </w:p>
    <w:p w14:paraId="49DC7ADF" w14:textId="72A2D66D"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ربط نتائج التقويم بالمؤشرات، وتقديم الأدلة الداعمة.</w:t>
      </w:r>
      <w:r w:rsidRPr="009D64F8">
        <w:rPr>
          <w:rFonts w:cs="Sakkal Majalla"/>
          <w:color w:val="000000" w:themeColor="text1"/>
          <w:szCs w:val="28"/>
        </w:rPr>
        <w:t xml:space="preserve">. </w:t>
      </w:r>
    </w:p>
    <w:p w14:paraId="2A6297E7" w14:textId="07D69FA0" w:rsidR="00991ACA" w:rsidRPr="009D64F8" w:rsidRDefault="00991ACA" w:rsidP="003B1749">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التركيز على الشواهد والبيانات ذات العلاقة</w:t>
      </w:r>
      <w:r w:rsidR="003B1749">
        <w:rPr>
          <w:rFonts w:cs="Sakkal Majalla"/>
          <w:color w:val="000000" w:themeColor="text1"/>
          <w:szCs w:val="28"/>
          <w:rtl/>
        </w:rPr>
        <w:t>، وتجنب المبالغة أو الغموض أو التحليلات الانطباعية</w:t>
      </w:r>
      <w:r w:rsidRPr="009D64F8">
        <w:rPr>
          <w:rFonts w:cs="Sakkal Majalla"/>
          <w:color w:val="000000" w:themeColor="text1"/>
          <w:szCs w:val="28"/>
          <w:rtl/>
        </w:rPr>
        <w:t>.</w:t>
      </w:r>
    </w:p>
    <w:p w14:paraId="236A390F" w14:textId="528A060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الربط بين نتائج التقويم وأوليات التحسين.</w:t>
      </w:r>
    </w:p>
    <w:p w14:paraId="3D1BBA82" w14:textId="14158772"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مراعاة عدم الاسهاب في الوصف والتركيز على الجوانب الرئيسة.</w:t>
      </w:r>
    </w:p>
    <w:p w14:paraId="7A8EF3D6" w14:textId="6D3ED1A0" w:rsidR="00991ACA"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 xml:space="preserve">يجب أن ترفق جميع الأدلة </w:t>
      </w:r>
      <w:r w:rsidR="000F18B5" w:rsidRPr="009D64F8">
        <w:rPr>
          <w:rFonts w:cs="Sakkal Majalla"/>
          <w:color w:val="000000" w:themeColor="text1"/>
          <w:szCs w:val="28"/>
          <w:rtl/>
        </w:rPr>
        <w:t>والشواهد</w:t>
      </w:r>
      <w:r w:rsidRPr="009D64F8">
        <w:rPr>
          <w:rFonts w:cs="Sakkal Majalla"/>
          <w:color w:val="000000" w:themeColor="text1"/>
          <w:szCs w:val="28"/>
          <w:rtl/>
        </w:rPr>
        <w:t xml:space="preserve"> الواردة التي استند عليها في الدراسة الذاتية، ورفعها على البوابة الإلكترونية للاعتماد الأكاديمي، على موقع المركز</w:t>
      </w:r>
      <w:r w:rsidRPr="009D64F8">
        <w:rPr>
          <w:rFonts w:cs="Sakkal Majalla"/>
          <w:color w:val="000000" w:themeColor="text1"/>
          <w:szCs w:val="28"/>
        </w:rPr>
        <w:t xml:space="preserve">. </w:t>
      </w:r>
    </w:p>
    <w:p w14:paraId="18864DA2" w14:textId="6AE9EA09" w:rsidR="005031B0" w:rsidRPr="009D64F8" w:rsidRDefault="00991ACA" w:rsidP="001B5DB8">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 xml:space="preserve">عدم إرفاق الملفات التي تختص بـ </w:t>
      </w:r>
      <w:r w:rsidR="000F18B5" w:rsidRPr="009D64F8">
        <w:rPr>
          <w:rFonts w:cs="Sakkal Majalla"/>
          <w:color w:val="000000" w:themeColor="text1"/>
          <w:szCs w:val="28"/>
          <w:rtl/>
        </w:rPr>
        <w:t>(الصور،</w:t>
      </w:r>
      <w:r w:rsidRPr="009D64F8">
        <w:rPr>
          <w:rFonts w:cs="Sakkal Majalla"/>
          <w:color w:val="000000" w:themeColor="text1"/>
          <w:szCs w:val="28"/>
          <w:rtl/>
        </w:rPr>
        <w:t xml:space="preserve"> الرسائل</w:t>
      </w:r>
      <w:r w:rsidR="004B4FE0" w:rsidRPr="009D64F8">
        <w:rPr>
          <w:rFonts w:cs="Sakkal Majalla"/>
          <w:color w:val="000000" w:themeColor="text1"/>
          <w:szCs w:val="28"/>
          <w:rtl/>
        </w:rPr>
        <w:t>،</w:t>
      </w:r>
      <w:r w:rsidRPr="009D64F8">
        <w:rPr>
          <w:rFonts w:cs="Sakkal Majalla"/>
          <w:color w:val="000000" w:themeColor="text1"/>
          <w:szCs w:val="28"/>
          <w:rtl/>
        </w:rPr>
        <w:t xml:space="preserve"> رسائل البريد </w:t>
      </w:r>
      <w:r w:rsidR="00320FE7" w:rsidRPr="009D64F8">
        <w:rPr>
          <w:rFonts w:cs="Sakkal Majalla"/>
          <w:color w:val="000000" w:themeColor="text1"/>
          <w:szCs w:val="28"/>
          <w:rtl/>
        </w:rPr>
        <w:t>الإلكتروني،</w:t>
      </w:r>
      <w:r w:rsidRPr="009D64F8">
        <w:rPr>
          <w:rFonts w:cs="Sakkal Majalla"/>
          <w:color w:val="000000" w:themeColor="text1"/>
          <w:szCs w:val="28"/>
          <w:rtl/>
        </w:rPr>
        <w:t xml:space="preserve"> الملاحظات ، الاستبانات ، المذكرات) في  تقرير الدراسة الذاتية، ويمكن إتاحتها للاطلاع أثناء زيارة فريق المراجعين </w:t>
      </w:r>
      <w:r w:rsidR="003B1749">
        <w:rPr>
          <w:rFonts w:cs="Sakkal Majalla"/>
          <w:color w:val="000000" w:themeColor="text1"/>
          <w:szCs w:val="28"/>
          <w:rtl/>
        </w:rPr>
        <w:t>للبرنامج</w:t>
      </w:r>
      <w:r w:rsidR="00D3555B" w:rsidRPr="009D64F8">
        <w:rPr>
          <w:rFonts w:cs="Sakkal Majalla"/>
          <w:color w:val="000000" w:themeColor="text1"/>
          <w:szCs w:val="28"/>
          <w:rtl/>
        </w:rPr>
        <w:t>.</w:t>
      </w:r>
    </w:p>
    <w:p w14:paraId="51037CED" w14:textId="4E19EDA7" w:rsidR="007C619D" w:rsidRPr="009D64F8" w:rsidRDefault="007C619D" w:rsidP="004E160D">
      <w:pPr>
        <w:bidi/>
        <w:rPr>
          <w:rStyle w:val="a5"/>
          <w:rFonts w:ascii="Sakkal Majalla" w:hAnsi="Sakkal Majalla" w:cs="Sakkal Majalla"/>
          <w:color w:val="000000" w:themeColor="text1"/>
          <w:sz w:val="36"/>
          <w:szCs w:val="36"/>
          <w:rtl/>
        </w:rPr>
      </w:pPr>
      <w:r w:rsidRPr="009D64F8">
        <w:rPr>
          <w:rStyle w:val="a5"/>
          <w:rFonts w:ascii="Sakkal Majalla" w:hAnsi="Sakkal Majalla" w:cs="Sakkal Majalla"/>
          <w:color w:val="000000" w:themeColor="text1"/>
          <w:sz w:val="36"/>
          <w:szCs w:val="36"/>
          <w:rtl/>
        </w:rPr>
        <w:br w:type="page"/>
      </w:r>
    </w:p>
    <w:p w14:paraId="6A821FE7" w14:textId="5549DF3B" w:rsidR="003F01A9" w:rsidRPr="00B939BE" w:rsidRDefault="00EE6ACC" w:rsidP="004E160D">
      <w:pPr>
        <w:pStyle w:val="1"/>
        <w:bidi/>
        <w:rPr>
          <w:rStyle w:val="a5"/>
          <w:rFonts w:ascii="Sakkal Majalla" w:hAnsi="Sakkal Majalla" w:cs="Sakkal Majalla"/>
          <w:b/>
          <w:bCs/>
          <w:color w:val="4C3D8E"/>
          <w:sz w:val="32"/>
          <w:szCs w:val="32"/>
          <w:rtl/>
        </w:rPr>
      </w:pPr>
      <w:bookmarkStart w:id="1" w:name="_Toc135649612"/>
      <w:r w:rsidRPr="00B939BE">
        <w:rPr>
          <w:rStyle w:val="a5"/>
          <w:rFonts w:ascii="Sakkal Majalla" w:hAnsi="Sakkal Majalla" w:cs="Sakkal Majalla"/>
          <w:b/>
          <w:bCs/>
          <w:color w:val="4C3D8E"/>
          <w:sz w:val="32"/>
          <w:szCs w:val="32"/>
          <w:rtl/>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5"/>
          <w:rFonts w:ascii="Sakkal Majalla" w:hAnsi="Sakkal Majalla" w:cs="Sakkal Majalla"/>
          <w:color w:val="000000" w:themeColor="text1"/>
          <w:sz w:val="28"/>
          <w:szCs w:val="28"/>
          <w:rtl/>
        </w:rPr>
      </w:pPr>
      <w:r w:rsidRPr="00FF42B1">
        <w:rPr>
          <w:rFonts w:cs="Sakkal Majalla"/>
          <w:color w:val="000000" w:themeColor="text1"/>
          <w:szCs w:val="28"/>
          <w:rtl/>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rPr>
        <w:t>التقييم الإجمالي للمعايير</w:t>
      </w:r>
    </w:p>
    <w:tbl>
      <w:tblPr>
        <w:tblStyle w:val="a7"/>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3C7748">
        <w:trPr>
          <w:trHeight w:val="440"/>
          <w:tblCellSpacing w:w="7" w:type="dxa"/>
          <w:jc w:val="center"/>
        </w:trPr>
        <w:tc>
          <w:tcPr>
            <w:tcW w:w="208"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م</w:t>
            </w:r>
          </w:p>
        </w:tc>
        <w:tc>
          <w:tcPr>
            <w:tcW w:w="3148"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المعيار</w:t>
            </w:r>
          </w:p>
        </w:tc>
        <w:tc>
          <w:tcPr>
            <w:tcW w:w="1644"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التقويم الإجمالي للمعيار</w:t>
            </w:r>
          </w:p>
        </w:tc>
      </w:tr>
      <w:tr w:rsidR="003C7748" w:rsidRPr="000244ED" w14:paraId="60143642" w14:textId="77777777" w:rsidTr="003C7748">
        <w:trPr>
          <w:tblCellSpacing w:w="7" w:type="dxa"/>
          <w:jc w:val="center"/>
        </w:trPr>
        <w:tc>
          <w:tcPr>
            <w:tcW w:w="208" w:type="pct"/>
            <w:shd w:val="clear" w:color="auto" w:fill="F2F2F2" w:themeFill="background1" w:themeFillShade="F2"/>
          </w:tcPr>
          <w:p w14:paraId="3C23E6D3"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1</w:t>
            </w:r>
          </w:p>
        </w:tc>
        <w:tc>
          <w:tcPr>
            <w:tcW w:w="3148" w:type="pct"/>
            <w:shd w:val="clear" w:color="auto" w:fill="F2F2F2" w:themeFill="background1" w:themeFillShade="F2"/>
          </w:tcPr>
          <w:p w14:paraId="485B0BA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إدارة البرنامج وضمان جودته</w:t>
            </w:r>
          </w:p>
        </w:tc>
        <w:tc>
          <w:tcPr>
            <w:tcW w:w="1644" w:type="pct"/>
            <w:shd w:val="clear" w:color="auto" w:fill="F2F2F2" w:themeFill="background1" w:themeFillShade="F2"/>
          </w:tcPr>
          <w:p w14:paraId="67DB3885"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260AEC36" w14:textId="77777777" w:rsidTr="003C7748">
        <w:trPr>
          <w:tblCellSpacing w:w="7" w:type="dxa"/>
          <w:jc w:val="center"/>
        </w:trPr>
        <w:tc>
          <w:tcPr>
            <w:tcW w:w="208" w:type="pct"/>
            <w:shd w:val="clear" w:color="auto" w:fill="D9D9D9" w:themeFill="background1" w:themeFillShade="D9"/>
          </w:tcPr>
          <w:p w14:paraId="02726A0E"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2</w:t>
            </w:r>
          </w:p>
        </w:tc>
        <w:tc>
          <w:tcPr>
            <w:tcW w:w="3148" w:type="pct"/>
            <w:shd w:val="clear" w:color="auto" w:fill="D9D9D9" w:themeFill="background1" w:themeFillShade="D9"/>
          </w:tcPr>
          <w:p w14:paraId="7A5B5A06"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التعليم والتعلم</w:t>
            </w:r>
          </w:p>
        </w:tc>
        <w:tc>
          <w:tcPr>
            <w:tcW w:w="1644" w:type="pct"/>
            <w:shd w:val="clear" w:color="auto" w:fill="D9D9D9" w:themeFill="background1" w:themeFillShade="D9"/>
          </w:tcPr>
          <w:p w14:paraId="1D998834"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61ABD238" w14:textId="77777777" w:rsidTr="003C7748">
        <w:trPr>
          <w:tblCellSpacing w:w="7" w:type="dxa"/>
          <w:jc w:val="center"/>
        </w:trPr>
        <w:tc>
          <w:tcPr>
            <w:tcW w:w="208" w:type="pct"/>
            <w:shd w:val="clear" w:color="auto" w:fill="F2F2F2" w:themeFill="background1" w:themeFillShade="F2"/>
          </w:tcPr>
          <w:p w14:paraId="0C14ABBD"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3</w:t>
            </w:r>
          </w:p>
        </w:tc>
        <w:tc>
          <w:tcPr>
            <w:tcW w:w="3148" w:type="pct"/>
            <w:shd w:val="clear" w:color="auto" w:fill="F2F2F2" w:themeFill="background1" w:themeFillShade="F2"/>
          </w:tcPr>
          <w:p w14:paraId="100D1627"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الطلاب</w:t>
            </w:r>
          </w:p>
        </w:tc>
        <w:tc>
          <w:tcPr>
            <w:tcW w:w="1644" w:type="pct"/>
            <w:shd w:val="clear" w:color="auto" w:fill="F2F2F2" w:themeFill="background1" w:themeFillShade="F2"/>
          </w:tcPr>
          <w:p w14:paraId="61179B40"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7240F9C5" w14:textId="77777777" w:rsidTr="003C7748">
        <w:trPr>
          <w:tblCellSpacing w:w="7" w:type="dxa"/>
          <w:jc w:val="center"/>
        </w:trPr>
        <w:tc>
          <w:tcPr>
            <w:tcW w:w="208" w:type="pct"/>
            <w:shd w:val="clear" w:color="auto" w:fill="D9D9D9" w:themeFill="background1" w:themeFillShade="D9"/>
          </w:tcPr>
          <w:p w14:paraId="17ACA4BC"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4</w:t>
            </w:r>
          </w:p>
        </w:tc>
        <w:tc>
          <w:tcPr>
            <w:tcW w:w="3148" w:type="pct"/>
            <w:shd w:val="clear" w:color="auto" w:fill="D9D9D9" w:themeFill="background1" w:themeFillShade="D9"/>
          </w:tcPr>
          <w:p w14:paraId="5538737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هيئة التدريس</w:t>
            </w:r>
          </w:p>
        </w:tc>
        <w:tc>
          <w:tcPr>
            <w:tcW w:w="1644" w:type="pct"/>
            <w:shd w:val="clear" w:color="auto" w:fill="D9D9D9" w:themeFill="background1" w:themeFillShade="D9"/>
          </w:tcPr>
          <w:p w14:paraId="71B2C51E"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4F84F00E" w14:textId="77777777" w:rsidTr="003C7748">
        <w:trPr>
          <w:tblCellSpacing w:w="7" w:type="dxa"/>
          <w:jc w:val="center"/>
        </w:trPr>
        <w:tc>
          <w:tcPr>
            <w:tcW w:w="208" w:type="pct"/>
            <w:shd w:val="clear" w:color="auto" w:fill="F2F2F2" w:themeFill="background1" w:themeFillShade="F2"/>
          </w:tcPr>
          <w:p w14:paraId="41BAEDBB"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5</w:t>
            </w:r>
          </w:p>
        </w:tc>
        <w:tc>
          <w:tcPr>
            <w:tcW w:w="3148" w:type="pct"/>
            <w:shd w:val="clear" w:color="auto" w:fill="F2F2F2" w:themeFill="background1" w:themeFillShade="F2"/>
          </w:tcPr>
          <w:p w14:paraId="3B3EFFD1"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مصادر التعلم والمرافق والتجهيزات</w:t>
            </w:r>
          </w:p>
        </w:tc>
        <w:tc>
          <w:tcPr>
            <w:tcW w:w="1644" w:type="pct"/>
            <w:shd w:val="clear" w:color="auto" w:fill="F2F2F2" w:themeFill="background1" w:themeFillShade="F2"/>
          </w:tcPr>
          <w:p w14:paraId="7AE8C971" w14:textId="77777777" w:rsidR="003C7748" w:rsidRPr="000244ED" w:rsidRDefault="003C7748" w:rsidP="004E160D">
            <w:pPr>
              <w:bidi/>
              <w:jc w:val="lowKashida"/>
              <w:rPr>
                <w:rFonts w:cs="Sakkal Majalla"/>
                <w:color w:val="525252" w:themeColor="accent3" w:themeShade="80"/>
                <w:szCs w:val="28"/>
                <w:rtl/>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القوة</w:t>
      </w:r>
      <w:r w:rsidRPr="006E6E6B">
        <w:rPr>
          <w:rFonts w:cs="Sakkal Majalla"/>
          <w:b/>
          <w:bCs/>
          <w:color w:val="2C727C"/>
          <w:szCs w:val="28"/>
        </w:rPr>
        <w:t>:</w:t>
      </w:r>
    </w:p>
    <w:p w14:paraId="56D5CEFD"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التحسين:</w:t>
      </w:r>
    </w:p>
    <w:p w14:paraId="3EC06994"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التوصيات التنفيذية:</w:t>
      </w:r>
    </w:p>
    <w:p w14:paraId="515720CF"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2"/>
          <w:szCs w:val="32"/>
        </w:rPr>
      </w:pPr>
    </w:p>
    <w:p w14:paraId="60BE5C7E"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0BD9010B" w14:textId="477182F0" w:rsidR="003F01A9" w:rsidRPr="000244ED" w:rsidRDefault="003F01A9"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7699D7DB" w14:textId="50987ABC" w:rsidR="000244ED" w:rsidRPr="000244ED" w:rsidRDefault="000244ED" w:rsidP="004E160D">
      <w:pPr>
        <w:bidi/>
        <w:rPr>
          <w:rStyle w:val="a5"/>
          <w:rFonts w:ascii="Sakkal Majalla" w:hAnsi="Sakkal Majalla" w:cs="Sakkal Majalla"/>
          <w:color w:val="52B5C2"/>
          <w:sz w:val="22"/>
          <w:szCs w:val="22"/>
          <w:rtl/>
        </w:rPr>
      </w:pPr>
      <w:r w:rsidRPr="000244ED">
        <w:rPr>
          <w:rStyle w:val="a5"/>
          <w:rFonts w:ascii="Sakkal Majalla" w:hAnsi="Sakkal Majalla" w:cs="Sakkal Majalla"/>
          <w:color w:val="52B5C2"/>
          <w:sz w:val="22"/>
          <w:szCs w:val="22"/>
          <w:rtl/>
        </w:rPr>
        <w:br w:type="page"/>
      </w:r>
    </w:p>
    <w:p w14:paraId="3A83713E" w14:textId="1F2C8326" w:rsidR="009E3CC0" w:rsidRDefault="0087042D" w:rsidP="004E160D">
      <w:pPr>
        <w:pStyle w:val="1"/>
        <w:bidi/>
        <w:spacing w:before="0"/>
        <w:rPr>
          <w:rStyle w:val="a5"/>
          <w:rFonts w:ascii="Sakkal Majalla" w:hAnsi="Sakkal Majalla" w:cs="Sakkal Majalla"/>
          <w:b/>
          <w:bCs/>
          <w:color w:val="4C3D8E"/>
          <w:sz w:val="32"/>
          <w:szCs w:val="32"/>
        </w:rPr>
      </w:pPr>
      <w:bookmarkStart w:id="2" w:name="_Toc135649613"/>
      <w:r w:rsidRPr="00CC638A">
        <w:rPr>
          <w:rStyle w:val="a5"/>
          <w:rFonts w:ascii="Sakkal Majalla" w:hAnsi="Sakkal Majalla" w:cs="Sakkal Majalla"/>
          <w:b/>
          <w:bCs/>
          <w:color w:val="4C3D8E"/>
          <w:sz w:val="32"/>
          <w:szCs w:val="32"/>
          <w:rtl/>
        </w:rPr>
        <w:lastRenderedPageBreak/>
        <w:t>1. ملف البرنامج</w:t>
      </w:r>
      <w:bookmarkEnd w:id="2"/>
    </w:p>
    <w:p w14:paraId="5CB9CD74" w14:textId="248F94B8" w:rsidR="001C22D6" w:rsidRPr="009D0BF1" w:rsidRDefault="00B75CC7" w:rsidP="00605BBD">
      <w:pPr>
        <w:pStyle w:val="2"/>
      </w:pPr>
      <w:bookmarkStart w:id="3" w:name="_Toc531175754"/>
      <w:bookmarkStart w:id="4" w:name="_Toc135649614"/>
      <w:r>
        <w:rPr>
          <w:rFonts w:hint="cs"/>
          <w:rtl/>
        </w:rPr>
        <w:t>1</w:t>
      </w:r>
      <w:r w:rsidRPr="002968DE">
        <w:rPr>
          <w:rFonts w:hint="cs"/>
          <w:rtl/>
        </w:rPr>
        <w:t xml:space="preserve">.1 </w:t>
      </w:r>
      <w:r w:rsidRPr="009D0BF1">
        <w:rPr>
          <w:rFonts w:hint="cs"/>
          <w:rtl/>
        </w:rPr>
        <w:t>رسالة</w:t>
      </w:r>
      <w:r w:rsidR="001C22D6" w:rsidRPr="009D0BF1">
        <w:rPr>
          <w:rtl/>
        </w:rPr>
        <w:t xml:space="preserve"> البرنامج</w:t>
      </w:r>
      <w:bookmarkEnd w:id="3"/>
      <w:bookmarkEnd w:id="4"/>
    </w:p>
    <w:tbl>
      <w:tblPr>
        <w:tblStyle w:val="a7"/>
        <w:bidiVisual/>
        <w:tblW w:w="5000" w:type="pct"/>
        <w:tblLook w:val="04A0" w:firstRow="1" w:lastRow="0" w:firstColumn="1" w:lastColumn="0" w:noHBand="0" w:noVBand="1"/>
      </w:tblPr>
      <w:tblGrid>
        <w:gridCol w:w="9628"/>
      </w:tblGrid>
      <w:tr w:rsidR="001C22D6" w:rsidRPr="00417925" w14:paraId="57DE3E23" w14:textId="77777777" w:rsidTr="00752D18">
        <w:tc>
          <w:tcPr>
            <w:tcW w:w="5000" w:type="pct"/>
          </w:tcPr>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FD9B456" w14:textId="77777777" w:rsidR="00752D18" w:rsidRDefault="00752D18" w:rsidP="00605BBD">
      <w:pPr>
        <w:pStyle w:val="2"/>
      </w:pPr>
      <w:bookmarkStart w:id="5" w:name="_Toc135649615"/>
    </w:p>
    <w:p w14:paraId="0402BC01" w14:textId="2593BD81" w:rsidR="001C22D6" w:rsidRPr="009D0BF1" w:rsidRDefault="002968DE" w:rsidP="00605BBD">
      <w:pPr>
        <w:pStyle w:val="2"/>
        <w:rPr>
          <w:rtl/>
        </w:rPr>
      </w:pPr>
      <w:r>
        <w:rPr>
          <w:rtl/>
        </w:rPr>
        <w:t>2</w:t>
      </w:r>
      <w:r w:rsidRPr="002968DE">
        <w:rPr>
          <w:rtl/>
        </w:rPr>
        <w:t xml:space="preserve">.1 </w:t>
      </w:r>
      <w:r w:rsidR="009D0BF1" w:rsidRPr="009D0BF1">
        <w:rPr>
          <w:rtl/>
        </w:rPr>
        <w:t>أهداف البرنامج</w:t>
      </w:r>
      <w:bookmarkEnd w:id="5"/>
    </w:p>
    <w:tbl>
      <w:tblPr>
        <w:tblStyle w:val="a7"/>
        <w:bidiVisual/>
        <w:tblW w:w="5000" w:type="pct"/>
        <w:tblLook w:val="04A0" w:firstRow="1" w:lastRow="0" w:firstColumn="1" w:lastColumn="0" w:noHBand="0" w:noVBand="1"/>
      </w:tblPr>
      <w:tblGrid>
        <w:gridCol w:w="9628"/>
      </w:tblGrid>
      <w:tr w:rsidR="001C22D6" w:rsidRPr="00417925" w14:paraId="5D4A6436" w14:textId="77777777" w:rsidTr="00752D18">
        <w:tc>
          <w:tcPr>
            <w:tcW w:w="5000" w:type="pct"/>
          </w:tcPr>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31BC3D42" w14:textId="77777777" w:rsidR="00752D18" w:rsidRDefault="00752D18" w:rsidP="00605BBD">
      <w:pPr>
        <w:pStyle w:val="2"/>
      </w:pPr>
      <w:bookmarkStart w:id="6" w:name="_Toc531175758"/>
      <w:bookmarkStart w:id="7" w:name="_Toc135649616"/>
    </w:p>
    <w:p w14:paraId="044F9172" w14:textId="0C3393DD" w:rsidR="002968DE" w:rsidRPr="002968DE" w:rsidRDefault="002968DE" w:rsidP="00605BBD">
      <w:pPr>
        <w:pStyle w:val="2"/>
        <w:rPr>
          <w:rtl/>
        </w:rPr>
      </w:pPr>
      <w:r w:rsidRPr="002968DE">
        <w:rPr>
          <w:rtl/>
        </w:rPr>
        <w:t>3.1 قائمة بأبرز إنجازات البرنامج والجوائز التي حصل عليها</w:t>
      </w:r>
      <w:bookmarkEnd w:id="6"/>
      <w:bookmarkEnd w:id="7"/>
    </w:p>
    <w:tbl>
      <w:tblPr>
        <w:tblStyle w:val="a7"/>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B13124F" w14:textId="77777777" w:rsidR="004E160D" w:rsidRPr="004466F7" w:rsidRDefault="004E160D" w:rsidP="008E53CF">
      <w:pPr>
        <w:rPr>
          <w:sz w:val="2"/>
          <w:szCs w:val="2"/>
          <w:rtl/>
        </w:rPr>
      </w:pPr>
      <w:bookmarkStart w:id="8" w:name="_Toc531175760"/>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605BBD">
            <w:pPr>
              <w:pStyle w:val="2"/>
              <w:rPr>
                <w:rtl/>
              </w:rPr>
            </w:pPr>
            <w:bookmarkStart w:id="9" w:name="_Toc135649617"/>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17B38F29" w14:textId="77777777" w:rsidR="002968DE" w:rsidRPr="00D65647" w:rsidRDefault="002968DE" w:rsidP="00605BBD">
      <w:pPr>
        <w:pStyle w:val="2"/>
        <w:rPr>
          <w:rtl/>
        </w:rPr>
      </w:pPr>
      <w:bookmarkStart w:id="10" w:name="_Toc531175761"/>
      <w:bookmarkStart w:id="11" w:name="_Toc135649618"/>
      <w:r w:rsidRPr="00686C4D">
        <w:rPr>
          <w:rtl/>
        </w:rPr>
        <w:t xml:space="preserve">5.1 السنة التحضيرية أو التأسيسية </w:t>
      </w:r>
      <w:r w:rsidRPr="004466F7">
        <w:rPr>
          <w:vertAlign w:val="subscript"/>
          <w:rtl/>
        </w:rPr>
        <w:t>(إن وجدت)</w:t>
      </w:r>
      <w:bookmarkEnd w:id="10"/>
      <w:bookmarkEnd w:id="11"/>
      <w:r w:rsidRPr="00D65647">
        <w:rPr>
          <w:sz w:val="24"/>
          <w:szCs w:val="24"/>
          <w:rtl/>
        </w:rPr>
        <w:t xml:space="preserve"> </w:t>
      </w:r>
    </w:p>
    <w:p w14:paraId="5E87E046" w14:textId="77777777" w:rsidR="002968DE" w:rsidRDefault="002968DE" w:rsidP="004E160D">
      <w:pPr>
        <w:bidi/>
        <w:ind w:right="43"/>
        <w:rPr>
          <w:rFonts w:cs="Sakkal Majalla"/>
          <w:color w:val="000000" w:themeColor="text1"/>
          <w:sz w:val="22"/>
          <w:rtl/>
        </w:rPr>
      </w:pPr>
      <w:r w:rsidRPr="004B11FE">
        <w:rPr>
          <w:rFonts w:cs="Sakkal Majalla"/>
          <w:color w:val="000000" w:themeColor="text1"/>
          <w:sz w:val="22"/>
          <w:rtl/>
        </w:rPr>
        <w:t>ملخص عن السنة التحضيرية أو التأسيسية للبرنامج (إن وجدت) متضمنا آلية إدارتها، وعلاقتها بمخرجات التعلم في البرنامج الأكاديمي، ومدى احتساب ساعاتها في المعدل التراكمي للطالب.</w:t>
      </w:r>
    </w:p>
    <w:tbl>
      <w:tblPr>
        <w:tblStyle w:val="a7"/>
        <w:bidiVisual/>
        <w:tblW w:w="5000" w:type="pct"/>
        <w:tblLook w:val="04A0" w:firstRow="1" w:lastRow="0" w:firstColumn="1" w:lastColumn="0" w:noHBand="0" w:noVBand="1"/>
      </w:tblPr>
      <w:tblGrid>
        <w:gridCol w:w="9628"/>
      </w:tblGrid>
      <w:tr w:rsidR="004E160D" w:rsidRPr="00417925" w14:paraId="44F4C5AA" w14:textId="77777777" w:rsidTr="00752D18">
        <w:tc>
          <w:tcPr>
            <w:tcW w:w="5000" w:type="pct"/>
          </w:tcPr>
          <w:p w14:paraId="17341ACC" w14:textId="77777777" w:rsidR="004E160D" w:rsidRPr="00417925" w:rsidRDefault="004E160D" w:rsidP="004E160D">
            <w:pPr>
              <w:bidi/>
              <w:spacing w:line="276" w:lineRule="auto"/>
              <w:ind w:right="45"/>
              <w:jc w:val="lowKashida"/>
              <w:rPr>
                <w:rFonts w:cs="Sakkal Majalla"/>
                <w:color w:val="525252" w:themeColor="accent3" w:themeShade="80"/>
                <w:szCs w:val="28"/>
                <w:rtl/>
              </w:rPr>
            </w:pPr>
          </w:p>
        </w:tc>
      </w:tr>
    </w:tbl>
    <w:p w14:paraId="7C6DAE11" w14:textId="77777777" w:rsidR="004E160D" w:rsidRPr="004B11FE" w:rsidRDefault="004E160D" w:rsidP="004E160D">
      <w:pPr>
        <w:bidi/>
        <w:spacing w:after="0"/>
        <w:ind w:right="43"/>
        <w:rPr>
          <w:rFonts w:cs="Sakkal Majalla"/>
          <w:color w:val="000000" w:themeColor="text1"/>
          <w:sz w:val="22"/>
          <w:rtl/>
        </w:rPr>
      </w:pPr>
    </w:p>
    <w:p w14:paraId="04C94BBE" w14:textId="511CC2FC" w:rsidR="001E258C" w:rsidRDefault="001E258C" w:rsidP="00605BBD">
      <w:pPr>
        <w:pStyle w:val="2"/>
        <w:rPr>
          <w:sz w:val="24"/>
          <w:szCs w:val="24"/>
          <w:rtl/>
        </w:rPr>
      </w:pPr>
      <w:bookmarkStart w:id="12" w:name="_Toc135649619"/>
      <w:r w:rsidRPr="001E258C">
        <w:rPr>
          <w:rtl/>
        </w:rPr>
        <w:t xml:space="preserve">6.1 المسارات الرئيسة للبرنامج </w:t>
      </w:r>
      <w:r w:rsidRPr="004466F7">
        <w:rPr>
          <w:vertAlign w:val="subscript"/>
          <w:rtl/>
        </w:rPr>
        <w:t>(إن وجدت)</w:t>
      </w:r>
      <w:bookmarkEnd w:id="12"/>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rPr>
      </w:pPr>
    </w:p>
    <w:p w14:paraId="087B5AD2" w14:textId="4CC603DB" w:rsidR="00D65647" w:rsidRPr="00D65647" w:rsidRDefault="00B75CC7" w:rsidP="00605BBD">
      <w:pPr>
        <w:pStyle w:val="2"/>
        <w:rPr>
          <w:rtl/>
        </w:rPr>
      </w:pPr>
      <w:bookmarkStart w:id="13" w:name="_Toc135649620"/>
      <w:r w:rsidRPr="00D65647">
        <w:rPr>
          <w:rFonts w:hint="cs"/>
          <w:rtl/>
        </w:rPr>
        <w:t>7.1 نقاط</w:t>
      </w:r>
      <w:r w:rsidR="00D65647" w:rsidRPr="00D65647">
        <w:rPr>
          <w:rtl/>
        </w:rPr>
        <w:t xml:space="preserve"> الخروج</w:t>
      </w:r>
      <w:r w:rsidR="00D65647" w:rsidRPr="00D65647">
        <w:t>/</w:t>
      </w:r>
      <w:r w:rsidR="00D65647" w:rsidRPr="00D65647">
        <w:rPr>
          <w:rtl/>
        </w:rPr>
        <w:t xml:space="preserve"> المؤهل الممنوح </w:t>
      </w:r>
      <w:r w:rsidR="00D65647" w:rsidRPr="004466F7">
        <w:rPr>
          <w:vertAlign w:val="subscript"/>
          <w:rtl/>
        </w:rPr>
        <w:t>(إن وجدت)</w:t>
      </w:r>
      <w:bookmarkEnd w:id="13"/>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752D18">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752D18">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4E160D" w:rsidRPr="000244ED" w14:paraId="52202E3E"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752D18">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062D5AAC" w14:textId="77777777" w:rsidR="00D65647" w:rsidRDefault="00D65647" w:rsidP="004E160D">
      <w:pPr>
        <w:bidi/>
        <w:spacing w:after="0"/>
      </w:pPr>
    </w:p>
    <w:p w14:paraId="6ED5326F" w14:textId="707A5B08" w:rsidR="001E258C" w:rsidRDefault="004E160D" w:rsidP="00605BBD">
      <w:pPr>
        <w:pStyle w:val="2"/>
        <w:rPr>
          <w:rtl/>
        </w:rPr>
      </w:pPr>
      <w:bookmarkStart w:id="14" w:name="_Toc135649621"/>
      <w:r w:rsidRPr="004E160D">
        <w:rPr>
          <w:rtl/>
        </w:rPr>
        <w:t>8.1 الفروع التي تقدم البرنامج</w:t>
      </w:r>
      <w:bookmarkEnd w:id="14"/>
    </w:p>
    <w:p w14:paraId="150EDDB8" w14:textId="6F8BCB46" w:rsidR="004E160D" w:rsidRDefault="004E160D" w:rsidP="004E160D">
      <w:pPr>
        <w:pStyle w:val="a6"/>
        <w:numPr>
          <w:ilvl w:val="0"/>
          <w:numId w:val="32"/>
        </w:numPr>
        <w:bidi/>
        <w:rPr>
          <w:rFonts w:asciiTheme="minorHAnsi" w:hAnsiTheme="minorHAnsi"/>
          <w:sz w:val="22"/>
        </w:rPr>
      </w:pPr>
      <w:r>
        <w:rPr>
          <w:rtl/>
        </w:rPr>
        <w:t>.............................</w:t>
      </w:r>
    </w:p>
    <w:p w14:paraId="41366E47" w14:textId="77777777" w:rsidR="004E160D" w:rsidRPr="004E160D" w:rsidRDefault="004E160D" w:rsidP="004E160D">
      <w:pPr>
        <w:pStyle w:val="a6"/>
        <w:numPr>
          <w:ilvl w:val="0"/>
          <w:numId w:val="32"/>
        </w:numPr>
        <w:bidi/>
        <w:rPr>
          <w:rtl/>
        </w:rPr>
      </w:pPr>
      <w:r>
        <w:rPr>
          <w:rtl/>
        </w:rPr>
        <w:t>.............................</w:t>
      </w:r>
    </w:p>
    <w:p w14:paraId="61985381"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459F8765" w14:textId="7698847C" w:rsidR="00327D01" w:rsidRPr="004E160D" w:rsidRDefault="00327D01" w:rsidP="00605BBD">
      <w:pPr>
        <w:pStyle w:val="2"/>
        <w:rPr>
          <w:rtl/>
        </w:rPr>
      </w:pPr>
      <w:bookmarkStart w:id="15" w:name="_Toc135649622"/>
      <w:r w:rsidRPr="004E160D">
        <w:rPr>
          <w:rtl/>
        </w:rPr>
        <w:lastRenderedPageBreak/>
        <w:t>9.1 البيانات الإحصائية للبرنامج الأكاديمي</w:t>
      </w:r>
      <w:bookmarkEnd w:id="15"/>
    </w:p>
    <w:p w14:paraId="541F8A26" w14:textId="3FED6677" w:rsidR="00327D01" w:rsidRPr="004E160D" w:rsidRDefault="00327D01"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 xml:space="preserve">1.9.1 تطور أعداد الطلاب </w:t>
      </w:r>
      <w:r w:rsidR="006E6A45" w:rsidRPr="004E160D">
        <w:rPr>
          <w:rStyle w:val="a5"/>
          <w:rFonts w:ascii="Sakkal Majalla" w:hAnsi="Sakkal Majalla" w:cs="Sakkal Majalla"/>
          <w:b/>
          <w:bCs/>
          <w:color w:val="5279BB"/>
          <w:sz w:val="28"/>
          <w:szCs w:val="28"/>
          <w:rtl/>
        </w:rPr>
        <w:t>الملتحقين</w:t>
      </w:r>
      <w:r w:rsidRPr="004E160D">
        <w:rPr>
          <w:rStyle w:val="a5"/>
          <w:rFonts w:ascii="Sakkal Majalla" w:hAnsi="Sakkal Majalla" w:cs="Sakkal Majalla"/>
          <w:b/>
          <w:bCs/>
          <w:color w:val="5279BB"/>
          <w:sz w:val="28"/>
          <w:szCs w:val="28"/>
          <w:rtl/>
        </w:rPr>
        <w:t xml:space="preserve"> بالبرنامج*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008F589D">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734701A1"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قبل عامين</w:t>
            </w:r>
          </w:p>
        </w:tc>
        <w:tc>
          <w:tcPr>
            <w:tcW w:w="1335" w:type="dxa"/>
            <w:shd w:val="clear" w:color="auto" w:fill="4C3D8E"/>
            <w:vAlign w:val="center"/>
          </w:tcPr>
          <w:p w14:paraId="06167BD2"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الماضي</w:t>
            </w:r>
          </w:p>
        </w:tc>
        <w:tc>
          <w:tcPr>
            <w:tcW w:w="1335" w:type="dxa"/>
            <w:shd w:val="clear" w:color="auto" w:fill="4C3D8E"/>
            <w:vAlign w:val="center"/>
          </w:tcPr>
          <w:p w14:paraId="2798E45C"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الحالي</w:t>
            </w:r>
          </w:p>
        </w:tc>
        <w:tc>
          <w:tcPr>
            <w:tcW w:w="1328" w:type="dxa"/>
            <w:shd w:val="clear" w:color="auto" w:fill="4C3D8E"/>
            <w:vAlign w:val="center"/>
          </w:tcPr>
          <w:p w14:paraId="2F7D5253"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المتوقع</w:t>
            </w:r>
          </w:p>
          <w:p w14:paraId="75CBF6C4" w14:textId="445C4CAA"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بعد عام</w:t>
            </w:r>
          </w:p>
        </w:tc>
      </w:tr>
      <w:tr w:rsidR="00072AA5" w:rsidRPr="008F589D" w14:paraId="6E6DC4BC" w14:textId="77777777" w:rsidTr="008F589D">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008F589D">
        <w:trPr>
          <w:trHeight w:val="283"/>
          <w:tblCellSpacing w:w="7" w:type="dxa"/>
          <w:jc w:val="center"/>
        </w:trPr>
        <w:tc>
          <w:tcPr>
            <w:tcW w:w="3081" w:type="dxa"/>
            <w:vMerge/>
            <w:shd w:val="clear" w:color="auto" w:fill="52B5C2"/>
            <w:vAlign w:val="center"/>
          </w:tcPr>
          <w:p w14:paraId="04216573"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008F589D">
        <w:trPr>
          <w:trHeight w:val="283"/>
          <w:tblCellSpacing w:w="7" w:type="dxa"/>
          <w:jc w:val="center"/>
        </w:trPr>
        <w:tc>
          <w:tcPr>
            <w:tcW w:w="3081" w:type="dxa"/>
            <w:vMerge/>
            <w:shd w:val="clear" w:color="auto" w:fill="52B5C2"/>
            <w:vAlign w:val="center"/>
          </w:tcPr>
          <w:p w14:paraId="3E40AA44"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008F589D">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680653F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008F589D">
        <w:trPr>
          <w:trHeight w:val="283"/>
          <w:tblCellSpacing w:w="7" w:type="dxa"/>
          <w:jc w:val="center"/>
        </w:trPr>
        <w:tc>
          <w:tcPr>
            <w:tcW w:w="3081" w:type="dxa"/>
            <w:vMerge/>
            <w:shd w:val="clear" w:color="auto" w:fill="52B5C2"/>
            <w:vAlign w:val="center"/>
          </w:tcPr>
          <w:p w14:paraId="20BCE6DD"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008F589D">
        <w:trPr>
          <w:trHeight w:val="283"/>
          <w:tblCellSpacing w:w="7" w:type="dxa"/>
          <w:jc w:val="center"/>
        </w:trPr>
        <w:tc>
          <w:tcPr>
            <w:tcW w:w="3081" w:type="dxa"/>
            <w:vMerge/>
            <w:shd w:val="clear" w:color="auto" w:fill="52B5C2"/>
            <w:vAlign w:val="center"/>
          </w:tcPr>
          <w:p w14:paraId="6F4B2288"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008F589D">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008F589D">
        <w:trPr>
          <w:trHeight w:val="283"/>
          <w:tblCellSpacing w:w="7" w:type="dxa"/>
          <w:jc w:val="center"/>
        </w:trPr>
        <w:tc>
          <w:tcPr>
            <w:tcW w:w="3081" w:type="dxa"/>
            <w:vMerge/>
            <w:shd w:val="clear" w:color="auto" w:fill="52B5C2"/>
            <w:vAlign w:val="center"/>
          </w:tcPr>
          <w:p w14:paraId="0715C50D"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008F589D">
        <w:trPr>
          <w:trHeight w:val="283"/>
          <w:tblCellSpacing w:w="7" w:type="dxa"/>
          <w:jc w:val="center"/>
        </w:trPr>
        <w:tc>
          <w:tcPr>
            <w:tcW w:w="3081" w:type="dxa"/>
            <w:vMerge/>
            <w:shd w:val="clear" w:color="auto" w:fill="52B5C2"/>
            <w:vAlign w:val="center"/>
          </w:tcPr>
          <w:p w14:paraId="3E004721"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008F589D">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008F589D">
        <w:trPr>
          <w:trHeight w:val="283"/>
          <w:tblCellSpacing w:w="7" w:type="dxa"/>
          <w:jc w:val="center"/>
        </w:trPr>
        <w:tc>
          <w:tcPr>
            <w:tcW w:w="3081" w:type="dxa"/>
            <w:vMerge/>
            <w:shd w:val="clear" w:color="auto" w:fill="52B5C2"/>
            <w:vAlign w:val="center"/>
          </w:tcPr>
          <w:p w14:paraId="6F721E6A"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008F589D">
        <w:trPr>
          <w:trHeight w:val="283"/>
          <w:tblCellSpacing w:w="7" w:type="dxa"/>
          <w:jc w:val="center"/>
        </w:trPr>
        <w:tc>
          <w:tcPr>
            <w:tcW w:w="3081" w:type="dxa"/>
            <w:vMerge/>
            <w:shd w:val="clear" w:color="auto" w:fill="52B5C2"/>
            <w:vAlign w:val="center"/>
          </w:tcPr>
          <w:p w14:paraId="6FE6E2A4"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008F589D">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008F589D">
        <w:trPr>
          <w:trHeight w:val="283"/>
          <w:tblCellSpacing w:w="7" w:type="dxa"/>
          <w:jc w:val="center"/>
        </w:trPr>
        <w:tc>
          <w:tcPr>
            <w:tcW w:w="3081" w:type="dxa"/>
            <w:vMerge/>
            <w:shd w:val="clear" w:color="auto" w:fill="52B5C2"/>
            <w:vAlign w:val="center"/>
          </w:tcPr>
          <w:p w14:paraId="4F6EB75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008F589D">
        <w:trPr>
          <w:trHeight w:val="283"/>
          <w:tblCellSpacing w:w="7" w:type="dxa"/>
          <w:jc w:val="center"/>
        </w:trPr>
        <w:tc>
          <w:tcPr>
            <w:tcW w:w="3081" w:type="dxa"/>
            <w:vMerge/>
            <w:shd w:val="clear" w:color="auto" w:fill="52B5C2"/>
            <w:vAlign w:val="center"/>
          </w:tcPr>
          <w:p w14:paraId="5BFFCA1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bl>
    <w:p w14:paraId="26412D6D" w14:textId="18EF656E" w:rsidR="0087042D" w:rsidRPr="000244ED" w:rsidRDefault="00B4010A" w:rsidP="00A935A1">
      <w:pPr>
        <w:autoSpaceDE w:val="0"/>
        <w:autoSpaceDN w:val="0"/>
        <w:bidi/>
        <w:adjustRightInd w:val="0"/>
        <w:spacing w:after="0" w:line="240" w:lineRule="auto"/>
        <w:textAlignment w:val="center"/>
        <w:rPr>
          <w:rStyle w:val="a5"/>
          <w:rFonts w:ascii="Sakkal Majalla" w:hAnsi="Sakkal Majalla" w:cs="Sakkal Majalla"/>
          <w:color w:val="52B5C2"/>
          <w:sz w:val="24"/>
          <w:szCs w:val="24"/>
          <w:rtl/>
        </w:rPr>
      </w:pPr>
      <w:r w:rsidRPr="000244ED">
        <w:rPr>
          <w:rFonts w:cs="Sakkal Majalla"/>
          <w:color w:val="525252" w:themeColor="accent3" w:themeShade="80"/>
          <w:rtl/>
        </w:rPr>
        <w:t>* يتم إدراج جدول منفصل للمقر الرئيس ولكل فرع من فروع البرنامج</w:t>
      </w:r>
    </w:p>
    <w:p w14:paraId="1B04BF32" w14:textId="77777777" w:rsidR="00B4010A" w:rsidRPr="000244ED" w:rsidRDefault="00B4010A" w:rsidP="00A935A1">
      <w:pPr>
        <w:autoSpaceDE w:val="0"/>
        <w:autoSpaceDN w:val="0"/>
        <w:bidi/>
        <w:adjustRightInd w:val="0"/>
        <w:spacing w:after="0" w:line="240" w:lineRule="auto"/>
        <w:textAlignment w:val="center"/>
        <w:rPr>
          <w:rStyle w:val="a5"/>
          <w:rFonts w:ascii="Sakkal Majalla" w:hAnsi="Sakkal Majalla" w:cs="Sakkal Majalla"/>
          <w:color w:val="525252" w:themeColor="accent3" w:themeShade="80"/>
          <w:sz w:val="4"/>
          <w:szCs w:val="4"/>
          <w:rtl/>
        </w:rPr>
      </w:pPr>
    </w:p>
    <w:p w14:paraId="33197391" w14:textId="0E12CD18" w:rsidR="00B4010A" w:rsidRPr="004E160D" w:rsidRDefault="006E6A45"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2.9.1 تصنيف</w:t>
      </w:r>
      <w:r w:rsidR="00B4010A" w:rsidRPr="004E160D">
        <w:rPr>
          <w:rStyle w:val="a5"/>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A935A1">
            <w:pPr>
              <w:pStyle w:val="ab"/>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A935A1">
            <w:pPr>
              <w:pStyle w:val="ab"/>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A935A1">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036606F5"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A935A1">
            <w:pPr>
              <w:pStyle w:val="ab"/>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A935A1">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r>
    </w:tbl>
    <w:p w14:paraId="492504A0" w14:textId="77777777" w:rsidR="00072AA5" w:rsidRDefault="00072AA5" w:rsidP="00A935A1">
      <w:pPr>
        <w:autoSpaceDE w:val="0"/>
        <w:autoSpaceDN w:val="0"/>
        <w:bidi/>
        <w:adjustRightInd w:val="0"/>
        <w:spacing w:after="0" w:line="240" w:lineRule="auto"/>
        <w:textAlignment w:val="center"/>
        <w:rPr>
          <w:rStyle w:val="a5"/>
          <w:rFonts w:ascii="Sakkal Majalla" w:hAnsi="Sakkal Majalla" w:cs="Sakkal Majalla"/>
          <w:color w:val="52B5C2"/>
          <w:sz w:val="18"/>
          <w:szCs w:val="18"/>
        </w:rPr>
      </w:pPr>
    </w:p>
    <w:p w14:paraId="24067619" w14:textId="73933A64" w:rsidR="00AA2653" w:rsidRPr="004E160D" w:rsidRDefault="006E6A45"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3.9.1 تطور</w:t>
      </w:r>
      <w:r w:rsidR="00AA2653" w:rsidRPr="004E160D">
        <w:rPr>
          <w:rStyle w:val="a5"/>
          <w:rFonts w:ascii="Sakkal Majalla" w:hAnsi="Sakkal Majalla" w:cs="Sakkal Majalla"/>
          <w:b/>
          <w:bCs/>
          <w:color w:val="5279BB"/>
          <w:sz w:val="28"/>
          <w:szCs w:val="28"/>
          <w:rtl/>
        </w:rPr>
        <w:t xml:space="preserve"> أعداد خريجي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008F589D">
        <w:trPr>
          <w:trHeight w:val="559"/>
          <w:tblCellSpacing w:w="7" w:type="dxa"/>
          <w:jc w:val="center"/>
        </w:trPr>
        <w:tc>
          <w:tcPr>
            <w:tcW w:w="3964" w:type="dxa"/>
            <w:shd w:val="clear" w:color="auto" w:fill="4C3D8E"/>
            <w:vAlign w:val="center"/>
          </w:tcPr>
          <w:p w14:paraId="17C490BE"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6AF174C7"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ثلاثة أعوام</w:t>
            </w:r>
          </w:p>
        </w:tc>
        <w:tc>
          <w:tcPr>
            <w:tcW w:w="1947" w:type="dxa"/>
            <w:shd w:val="clear" w:color="auto" w:fill="4C3D8E"/>
            <w:vAlign w:val="center"/>
          </w:tcPr>
          <w:p w14:paraId="4C19F97E"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عامين</w:t>
            </w:r>
          </w:p>
        </w:tc>
        <w:tc>
          <w:tcPr>
            <w:tcW w:w="1706" w:type="dxa"/>
            <w:shd w:val="clear" w:color="auto" w:fill="4C3D8E"/>
            <w:vAlign w:val="center"/>
          </w:tcPr>
          <w:p w14:paraId="1B8532B7"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العام الماضي</w:t>
            </w:r>
          </w:p>
        </w:tc>
      </w:tr>
      <w:tr w:rsidR="00AA2653" w:rsidRPr="008F589D" w14:paraId="37819C58" w14:textId="77777777" w:rsidTr="008F589D">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A935A1">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AA2653" w:rsidRPr="008F589D" w14:paraId="350369CD" w14:textId="77777777" w:rsidTr="008F589D">
        <w:trPr>
          <w:trHeight w:val="283"/>
          <w:tblCellSpacing w:w="7" w:type="dxa"/>
          <w:jc w:val="center"/>
        </w:trPr>
        <w:tc>
          <w:tcPr>
            <w:tcW w:w="3964" w:type="dxa"/>
            <w:shd w:val="clear" w:color="auto" w:fill="F2F2F2" w:themeFill="background1" w:themeFillShade="F2"/>
            <w:vAlign w:val="center"/>
          </w:tcPr>
          <w:p w14:paraId="0257B836" w14:textId="5D41C822"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دبلوم</w:t>
            </w:r>
            <w:r w:rsidRPr="008F589D">
              <w:rPr>
                <w:rFonts w:eastAsia="Calibri" w:cs="Sakkal Majalla"/>
                <w:color w:val="525252" w:themeColor="accent3" w:themeShade="80"/>
                <w:sz w:val="24"/>
                <w:szCs w:val="24"/>
              </w:rPr>
              <w:t xml:space="preserve"> /</w:t>
            </w:r>
            <w:r w:rsidRPr="008F589D">
              <w:rPr>
                <w:rFonts w:eastAsia="Calibri" w:cs="Sakkal Majalla"/>
                <w:color w:val="525252" w:themeColor="accent3" w:themeShade="80"/>
                <w:sz w:val="24"/>
                <w:szCs w:val="24"/>
                <w:rtl/>
              </w:rPr>
              <w:t xml:space="preserve"> دبلوم فوق المتوسط </w:t>
            </w:r>
            <w:r w:rsidR="006E6A45" w:rsidRPr="008F589D">
              <w:rPr>
                <w:rFonts w:eastAsia="Calibri" w:cs="Sakkal Majalla"/>
                <w:color w:val="525252" w:themeColor="accent3" w:themeShade="80"/>
                <w:sz w:val="24"/>
                <w:szCs w:val="24"/>
                <w:rtl/>
              </w:rPr>
              <w:t>(نقاط</w:t>
            </w:r>
            <w:r w:rsidRPr="008F589D">
              <w:rPr>
                <w:rFonts w:eastAsia="Calibri" w:cs="Sakkal Majalla"/>
                <w:color w:val="525252" w:themeColor="accent3" w:themeShade="80"/>
                <w:sz w:val="24"/>
                <w:szCs w:val="24"/>
                <w:rtl/>
              </w:rPr>
              <w:t xml:space="preserve"> التخرج)</w:t>
            </w:r>
          </w:p>
        </w:tc>
        <w:tc>
          <w:tcPr>
            <w:tcW w:w="1945" w:type="dxa"/>
            <w:shd w:val="clear" w:color="auto" w:fill="F2F2F2" w:themeFill="background1" w:themeFillShade="F2"/>
            <w:vAlign w:val="center"/>
          </w:tcPr>
          <w:p w14:paraId="7A4293BB"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E660188" w14:textId="77777777" w:rsidTr="008F589D">
        <w:trPr>
          <w:trHeight w:val="283"/>
          <w:tblCellSpacing w:w="7" w:type="dxa"/>
          <w:jc w:val="center"/>
        </w:trPr>
        <w:tc>
          <w:tcPr>
            <w:tcW w:w="3964" w:type="dxa"/>
            <w:shd w:val="clear" w:color="auto" w:fill="F2F2F2" w:themeFill="background1" w:themeFillShade="F2"/>
            <w:vAlign w:val="center"/>
          </w:tcPr>
          <w:p w14:paraId="5EFEA314"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بكالوريوس</w:t>
            </w:r>
          </w:p>
        </w:tc>
        <w:tc>
          <w:tcPr>
            <w:tcW w:w="1945" w:type="dxa"/>
            <w:shd w:val="clear" w:color="auto" w:fill="F2F2F2" w:themeFill="background1" w:themeFillShade="F2"/>
            <w:vAlign w:val="center"/>
          </w:tcPr>
          <w:p w14:paraId="69C32CA6"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8C03431" w14:textId="77777777" w:rsidTr="008F589D">
        <w:trPr>
          <w:trHeight w:val="283"/>
          <w:tblCellSpacing w:w="7" w:type="dxa"/>
          <w:jc w:val="center"/>
        </w:trPr>
        <w:tc>
          <w:tcPr>
            <w:tcW w:w="3964" w:type="dxa"/>
            <w:shd w:val="clear" w:color="auto" w:fill="D9D9D9" w:themeFill="background1" w:themeFillShade="D9"/>
            <w:vAlign w:val="center"/>
          </w:tcPr>
          <w:p w14:paraId="6A559911" w14:textId="77777777" w:rsidR="00AA2653" w:rsidRPr="008F589D" w:rsidRDefault="00AA2653" w:rsidP="00A935A1">
            <w:pPr>
              <w:autoSpaceDE w:val="0"/>
              <w:autoSpaceDN w:val="0"/>
              <w:bidi/>
              <w:adjustRightInd w:val="0"/>
              <w:jc w:val="center"/>
              <w:rPr>
                <w:rFonts w:eastAsia="Calibri" w:cs="Sakkal Majalla"/>
                <w:b/>
                <w:bCs/>
                <w:color w:val="525252" w:themeColor="accent3" w:themeShade="80"/>
                <w:sz w:val="24"/>
                <w:szCs w:val="24"/>
                <w:rtl/>
              </w:rPr>
            </w:pPr>
            <w:r w:rsidRPr="008F589D">
              <w:rPr>
                <w:rFonts w:eastAsia="Calibri" w:cs="Sakkal Majalla"/>
                <w:b/>
                <w:bCs/>
                <w:color w:val="525252" w:themeColor="accent3" w:themeShade="80"/>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0815819" w14:textId="77777777" w:rsidTr="008F589D">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A935A1">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توظيف الخريجين</w:t>
            </w:r>
          </w:p>
        </w:tc>
      </w:tr>
      <w:tr w:rsidR="00AA2653" w:rsidRPr="008F589D" w14:paraId="2E82A3BB" w14:textId="77777777" w:rsidTr="005467EE">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1E70E41F" w14:textId="77777777" w:rsidTr="008F589D">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A935A1">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000D66FD" w14:textId="15BC5E92" w:rsidR="0023713F"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4.9.1 أعداد</w:t>
      </w:r>
      <w:r w:rsidR="0023713F" w:rsidRPr="004E160D">
        <w:rPr>
          <w:rStyle w:val="a5"/>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r w:rsidR="008E53CF" w:rsidRPr="008F589D" w14:paraId="512775D1" w14:textId="77777777" w:rsidTr="008E53CF">
        <w:trPr>
          <w:trHeight w:val="283"/>
          <w:tblCellSpacing w:w="7" w:type="dxa"/>
          <w:jc w:val="center"/>
        </w:trPr>
        <w:tc>
          <w:tcPr>
            <w:tcW w:w="1195" w:type="dxa"/>
            <w:vMerge w:val="restart"/>
            <w:shd w:val="clear" w:color="auto" w:fill="52B5C2"/>
            <w:vAlign w:val="center"/>
          </w:tcPr>
          <w:p w14:paraId="21064885" w14:textId="2E084FF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هيئة التدريس من غير حملة الدكتوراه</w:t>
            </w:r>
          </w:p>
        </w:tc>
        <w:tc>
          <w:tcPr>
            <w:tcW w:w="1349" w:type="dxa"/>
            <w:shd w:val="clear" w:color="auto" w:fill="9498CB"/>
            <w:vAlign w:val="center"/>
          </w:tcPr>
          <w:p w14:paraId="0918D0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محاضر</w:t>
            </w:r>
          </w:p>
        </w:tc>
        <w:tc>
          <w:tcPr>
            <w:tcW w:w="722" w:type="dxa"/>
            <w:shd w:val="clear" w:color="auto" w:fill="F2F2F2" w:themeFill="background1" w:themeFillShade="F2"/>
            <w:vAlign w:val="center"/>
          </w:tcPr>
          <w:p w14:paraId="180D966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5C4F54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6A59E76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160FF7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DA0283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04347B7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C70320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73D300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716880F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05DC07B" w14:textId="77777777" w:rsidTr="008E53CF">
        <w:trPr>
          <w:trHeight w:val="283"/>
          <w:tblCellSpacing w:w="7" w:type="dxa"/>
          <w:jc w:val="center"/>
        </w:trPr>
        <w:tc>
          <w:tcPr>
            <w:tcW w:w="1195" w:type="dxa"/>
            <w:vMerge/>
            <w:shd w:val="clear" w:color="auto" w:fill="52B5C2"/>
            <w:vAlign w:val="center"/>
          </w:tcPr>
          <w:p w14:paraId="71DFABDD"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2CD12E6E"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معيد</w:t>
            </w:r>
          </w:p>
        </w:tc>
        <w:tc>
          <w:tcPr>
            <w:tcW w:w="722" w:type="dxa"/>
            <w:shd w:val="clear" w:color="auto" w:fill="D9D9D9" w:themeFill="background1" w:themeFillShade="D9"/>
            <w:vAlign w:val="center"/>
          </w:tcPr>
          <w:p w14:paraId="6FEEF03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3C82B8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7DF5F23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5F5A13B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1DB3A8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1048A05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D3D08F2"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398CFA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707C01C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2912017" w14:textId="77777777" w:rsidTr="008E53CF">
        <w:trPr>
          <w:trHeight w:val="283"/>
          <w:tblCellSpacing w:w="7" w:type="dxa"/>
          <w:jc w:val="center"/>
        </w:trPr>
        <w:tc>
          <w:tcPr>
            <w:tcW w:w="1195" w:type="dxa"/>
            <w:vMerge/>
            <w:shd w:val="clear" w:color="auto" w:fill="52B5C2"/>
            <w:vAlign w:val="center"/>
          </w:tcPr>
          <w:p w14:paraId="07AE12B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3C10BC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مدرس</w:t>
            </w:r>
          </w:p>
        </w:tc>
        <w:tc>
          <w:tcPr>
            <w:tcW w:w="722" w:type="dxa"/>
            <w:shd w:val="clear" w:color="auto" w:fill="F2F2F2" w:themeFill="background1" w:themeFillShade="F2"/>
            <w:vAlign w:val="center"/>
          </w:tcPr>
          <w:p w14:paraId="69266D3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238B1C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5409984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F23CC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6B62E9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4C9E903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7A1041B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5CB5BCE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1BF4F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D2FB00E" w14:textId="77777777" w:rsidTr="008E53CF">
        <w:trPr>
          <w:trHeight w:val="283"/>
          <w:tblCellSpacing w:w="7" w:type="dxa"/>
          <w:jc w:val="center"/>
        </w:trPr>
        <w:tc>
          <w:tcPr>
            <w:tcW w:w="1195" w:type="dxa"/>
            <w:vMerge/>
            <w:shd w:val="clear" w:color="auto" w:fill="52B5C2"/>
            <w:vAlign w:val="center"/>
          </w:tcPr>
          <w:p w14:paraId="3488D7F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00D1EEC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10C13BA8"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601A51D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CC2276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6F6E02BD"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A6BFD9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4BEBE66A"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33F34D9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7F3A47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78F86B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rPr>
      </w:pPr>
      <w:r w:rsidRPr="005467EE">
        <w:rPr>
          <w:rFonts w:cs="Sakkal Majalla"/>
          <w:color w:val="525252" w:themeColor="accent3" w:themeShade="80"/>
          <w:sz w:val="20"/>
          <w:szCs w:val="20"/>
        </w:rPr>
        <w:t xml:space="preserve">* </w:t>
      </w:r>
      <w:r w:rsidRPr="005467EE">
        <w:rPr>
          <w:rFonts w:cs="Sakkal Majalla"/>
          <w:color w:val="525252" w:themeColor="accent3" w:themeShade="80"/>
          <w:sz w:val="20"/>
          <w:szCs w:val="20"/>
          <w:rtl/>
        </w:rPr>
        <w:t>يتم إدراج جدول منفصل للمقر الرئيس ولكل فرع من فروع البرنامج.</w:t>
      </w:r>
    </w:p>
    <w:p w14:paraId="6D8DB83C" w14:textId="61895095" w:rsidR="00B97C5A" w:rsidRDefault="00B97C5A" w:rsidP="00605BBD">
      <w:pPr>
        <w:autoSpaceDE w:val="0"/>
        <w:autoSpaceDN w:val="0"/>
        <w:bidi/>
        <w:adjustRightInd w:val="0"/>
        <w:spacing w:after="0" w:line="288" w:lineRule="auto"/>
        <w:jc w:val="both"/>
        <w:textAlignment w:val="center"/>
        <w:rPr>
          <w:rFonts w:cs="Sakkal Majalla"/>
          <w:color w:val="525252" w:themeColor="accent3" w:themeShade="80"/>
          <w:sz w:val="20"/>
          <w:szCs w:val="20"/>
        </w:rPr>
      </w:pPr>
      <w:r w:rsidRPr="005467EE">
        <w:rPr>
          <w:rFonts w:cs="Sakkal Majalla"/>
          <w:color w:val="525252" w:themeColor="accent3" w:themeShade="80"/>
          <w:sz w:val="20"/>
          <w:szCs w:val="20"/>
          <w:rtl/>
        </w:rPr>
        <w:t xml:space="preserve">** يتم إرفاق بيان تفصيلي لهيئة التدريس متضمناً </w:t>
      </w:r>
      <w:r w:rsidR="00A21A1C" w:rsidRPr="005467EE">
        <w:rPr>
          <w:rFonts w:cs="Sakkal Majalla"/>
          <w:color w:val="525252" w:themeColor="accent3" w:themeShade="80"/>
          <w:sz w:val="20"/>
          <w:szCs w:val="20"/>
          <w:rtl/>
        </w:rPr>
        <w:t>(</w:t>
      </w:r>
      <w:r w:rsidR="001B598D" w:rsidRPr="005467EE">
        <w:rPr>
          <w:rFonts w:cs="Sakkal Majalla"/>
          <w:color w:val="525252" w:themeColor="accent3" w:themeShade="80"/>
          <w:sz w:val="20"/>
          <w:szCs w:val="20"/>
          <w:rtl/>
        </w:rPr>
        <w:t>الاسم،</w:t>
      </w:r>
      <w:r w:rsidRPr="005467EE">
        <w:rPr>
          <w:rFonts w:cs="Sakkal Majalla"/>
          <w:color w:val="525252" w:themeColor="accent3" w:themeShade="80"/>
          <w:sz w:val="20"/>
          <w:szCs w:val="20"/>
          <w:rtl/>
        </w:rPr>
        <w:t xml:space="preserve"> الجنس،</w:t>
      </w:r>
      <w:r w:rsidR="001B598D">
        <w:rPr>
          <w:rFonts w:cs="Sakkal Majalla"/>
          <w:color w:val="525252" w:themeColor="accent3" w:themeShade="80"/>
          <w:sz w:val="20"/>
          <w:szCs w:val="20"/>
        </w:rPr>
        <w:t xml:space="preserve"> </w:t>
      </w:r>
      <w:r w:rsidRPr="005467EE">
        <w:rPr>
          <w:rFonts w:cs="Sakkal Majalla"/>
          <w:color w:val="525252" w:themeColor="accent3" w:themeShade="80"/>
          <w:sz w:val="20"/>
          <w:szCs w:val="20"/>
          <w:rtl/>
        </w:rPr>
        <w:t>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13FB19B8" w14:textId="77777777" w:rsidR="001B598D" w:rsidRPr="005467EE" w:rsidRDefault="001B598D" w:rsidP="00605BBD">
      <w:pPr>
        <w:autoSpaceDE w:val="0"/>
        <w:autoSpaceDN w:val="0"/>
        <w:bidi/>
        <w:adjustRightInd w:val="0"/>
        <w:spacing w:after="0" w:line="288" w:lineRule="auto"/>
        <w:jc w:val="both"/>
        <w:textAlignment w:val="center"/>
        <w:rPr>
          <w:rStyle w:val="a5"/>
          <w:rFonts w:ascii="Sakkal Majalla" w:hAnsi="Sakkal Majalla" w:cs="Sakkal Majalla"/>
          <w:color w:val="52B5C2"/>
          <w:sz w:val="20"/>
          <w:szCs w:val="20"/>
          <w:rtl/>
        </w:rPr>
      </w:pPr>
    </w:p>
    <w:p w14:paraId="028E1A8C" w14:textId="5BBDC40C" w:rsidR="00192F19"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5</w:t>
      </w:r>
      <w:r w:rsidR="006E6A45" w:rsidRPr="004E160D">
        <w:rPr>
          <w:rStyle w:val="a5"/>
          <w:rFonts w:ascii="Sakkal Majalla" w:hAnsi="Sakkal Majalla" w:cs="Sakkal Majalla"/>
          <w:b/>
          <w:bCs/>
          <w:color w:val="5279BB"/>
          <w:sz w:val="28"/>
          <w:szCs w:val="28"/>
          <w:rtl/>
        </w:rPr>
        <w:t>.9.1 تصنيف</w:t>
      </w:r>
      <w:r w:rsidR="00192F19" w:rsidRPr="004E160D">
        <w:rPr>
          <w:rStyle w:val="a5"/>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bl>
    <w:p w14:paraId="22C9FBAA" w14:textId="167FE7E3" w:rsidR="00BF5651"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6</w:t>
      </w:r>
      <w:r w:rsidR="006E6A45" w:rsidRPr="004E160D">
        <w:rPr>
          <w:rStyle w:val="a5"/>
          <w:rFonts w:ascii="Sakkal Majalla" w:hAnsi="Sakkal Majalla" w:cs="Sakkal Majalla"/>
          <w:b/>
          <w:bCs/>
          <w:color w:val="5279BB"/>
          <w:sz w:val="28"/>
          <w:szCs w:val="28"/>
          <w:rtl/>
        </w:rPr>
        <w:t>.9.1 مناقشة</w:t>
      </w:r>
      <w:r w:rsidR="00BF5651" w:rsidRPr="004E160D">
        <w:rPr>
          <w:rStyle w:val="a5"/>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القوة</w:t>
      </w:r>
      <w:r w:rsidRPr="004E160D">
        <w:rPr>
          <w:rFonts w:cs="Sakkal Majalla"/>
          <w:b/>
          <w:bCs/>
          <w:color w:val="2C727C"/>
          <w:szCs w:val="28"/>
        </w:rPr>
        <w:t>:</w:t>
      </w:r>
    </w:p>
    <w:p w14:paraId="2818B1A9"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التحسين:</w:t>
      </w:r>
    </w:p>
    <w:p w14:paraId="62AD3B47"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توصيات التطوير:</w:t>
      </w:r>
    </w:p>
    <w:p w14:paraId="52D67422" w14:textId="77777777" w:rsidR="007C619D" w:rsidRDefault="007C619D" w:rsidP="004E160D">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a6"/>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p>
    <w:p w14:paraId="6CEF1A06" w14:textId="4E4D4FCD" w:rsidR="00BF5651" w:rsidRPr="008E53CF" w:rsidRDefault="00E80DD7" w:rsidP="008B1A81">
      <w:pPr>
        <w:bidi/>
        <w:rPr>
          <w:rStyle w:val="a5"/>
          <w:rFonts w:ascii="Sakkal Majalla" w:hAnsi="Sakkal Majalla" w:cs="Sakkal Majalla"/>
          <w:b/>
          <w:bCs/>
          <w:color w:val="4C3D8E"/>
          <w:sz w:val="32"/>
          <w:szCs w:val="32"/>
          <w:rtl/>
        </w:rPr>
      </w:pPr>
      <w:r>
        <w:rPr>
          <w:rStyle w:val="a5"/>
          <w:rFonts w:ascii="Sakkal Majalla" w:hAnsi="Sakkal Majalla" w:cs="Sakkal Majalla"/>
          <w:b/>
          <w:bCs/>
          <w:color w:val="4C3D8E"/>
          <w:sz w:val="32"/>
          <w:szCs w:val="32"/>
          <w:rtl/>
        </w:rPr>
        <w:br w:type="page"/>
      </w:r>
      <w:bookmarkStart w:id="16" w:name="_Toc135649623"/>
      <w:r w:rsidR="00BF5651" w:rsidRPr="008E53CF">
        <w:rPr>
          <w:rStyle w:val="a5"/>
          <w:rFonts w:ascii="Sakkal Majalla" w:hAnsi="Sakkal Majalla" w:cs="Sakkal Majalla"/>
          <w:b/>
          <w:bCs/>
          <w:color w:val="4C3D8E"/>
          <w:sz w:val="32"/>
          <w:szCs w:val="32"/>
          <w:rtl/>
        </w:rPr>
        <w:lastRenderedPageBreak/>
        <w:t>2. الدراسة الذاتية للبرنامج</w:t>
      </w:r>
      <w:bookmarkEnd w:id="16"/>
    </w:p>
    <w:p w14:paraId="6550DA3B" w14:textId="47ABB5A0" w:rsidR="00BF5651" w:rsidRPr="008E53CF" w:rsidRDefault="00BF5651" w:rsidP="00605BBD">
      <w:pPr>
        <w:pStyle w:val="2"/>
        <w:rPr>
          <w:rtl/>
        </w:rPr>
      </w:pPr>
      <w:bookmarkStart w:id="17" w:name="_Toc135649624"/>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7"/>
    </w:p>
    <w:tbl>
      <w:tblPr>
        <w:tblStyle w:val="a7"/>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05E78E22" w:rsidR="001353CE" w:rsidRPr="000244ED" w:rsidRDefault="00560291" w:rsidP="00605BBD">
            <w:pPr>
              <w:pStyle w:val="2"/>
              <w:rPr>
                <w:rtl/>
              </w:rPr>
            </w:pPr>
            <w:r>
              <w:rPr>
                <w:rtl/>
              </w:rPr>
              <w:t>1</w:t>
            </w:r>
          </w:p>
        </w:tc>
        <w:tc>
          <w:tcPr>
            <w:tcW w:w="5150" w:type="dxa"/>
            <w:shd w:val="clear" w:color="auto" w:fill="F2F2F2" w:themeFill="background1" w:themeFillShade="F2"/>
            <w:vAlign w:val="center"/>
          </w:tcPr>
          <w:p w14:paraId="68CBE19C" w14:textId="77777777" w:rsidR="001353CE" w:rsidRPr="000244ED" w:rsidRDefault="001353CE" w:rsidP="00605BBD">
            <w:pPr>
              <w:pStyle w:val="2"/>
              <w:rPr>
                <w:rtl/>
              </w:rPr>
            </w:pPr>
          </w:p>
        </w:tc>
        <w:tc>
          <w:tcPr>
            <w:tcW w:w="3602" w:type="dxa"/>
            <w:shd w:val="clear" w:color="auto" w:fill="F2F2F2" w:themeFill="background1" w:themeFillShade="F2"/>
            <w:vAlign w:val="center"/>
          </w:tcPr>
          <w:p w14:paraId="709B0B4A" w14:textId="77777777" w:rsidR="001353CE" w:rsidRPr="000244ED" w:rsidRDefault="001353CE" w:rsidP="00605BBD">
            <w:pPr>
              <w:pStyle w:val="2"/>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4360A046" w:rsidR="001353CE" w:rsidRPr="000244ED" w:rsidRDefault="00560291" w:rsidP="00605BBD">
            <w:pPr>
              <w:pStyle w:val="2"/>
              <w:rPr>
                <w:rtl/>
              </w:rPr>
            </w:pPr>
            <w:r>
              <w:rPr>
                <w:rtl/>
              </w:rPr>
              <w:t>2</w:t>
            </w:r>
          </w:p>
        </w:tc>
        <w:tc>
          <w:tcPr>
            <w:tcW w:w="5150" w:type="dxa"/>
            <w:shd w:val="clear" w:color="auto" w:fill="D9D9D9" w:themeFill="background1" w:themeFillShade="D9"/>
            <w:vAlign w:val="center"/>
          </w:tcPr>
          <w:p w14:paraId="2643DE6F" w14:textId="77777777" w:rsidR="001353CE" w:rsidRPr="000244ED" w:rsidRDefault="001353CE" w:rsidP="00605BBD">
            <w:pPr>
              <w:pStyle w:val="2"/>
              <w:rPr>
                <w:rtl/>
              </w:rPr>
            </w:pPr>
          </w:p>
        </w:tc>
        <w:tc>
          <w:tcPr>
            <w:tcW w:w="3602" w:type="dxa"/>
            <w:shd w:val="clear" w:color="auto" w:fill="D9D9D9" w:themeFill="background1" w:themeFillShade="D9"/>
            <w:vAlign w:val="center"/>
          </w:tcPr>
          <w:p w14:paraId="14B902D9" w14:textId="77777777" w:rsidR="001353CE" w:rsidRPr="000244ED" w:rsidRDefault="001353CE" w:rsidP="00605BBD">
            <w:pPr>
              <w:pStyle w:val="2"/>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04A3DF27" w:rsidR="001353CE" w:rsidRPr="000244ED" w:rsidRDefault="00560291" w:rsidP="00605BBD">
            <w:pPr>
              <w:pStyle w:val="2"/>
              <w:rPr>
                <w:rtl/>
              </w:rPr>
            </w:pPr>
            <w:r>
              <w:rPr>
                <w:rtl/>
              </w:rPr>
              <w:t>...</w:t>
            </w:r>
          </w:p>
        </w:tc>
        <w:tc>
          <w:tcPr>
            <w:tcW w:w="5150" w:type="dxa"/>
            <w:shd w:val="clear" w:color="auto" w:fill="F2F2F2" w:themeFill="background1" w:themeFillShade="F2"/>
            <w:vAlign w:val="center"/>
          </w:tcPr>
          <w:p w14:paraId="1E7EC1AB" w14:textId="77777777" w:rsidR="001353CE" w:rsidRPr="000244ED" w:rsidRDefault="001353CE" w:rsidP="00605BBD">
            <w:pPr>
              <w:pStyle w:val="2"/>
              <w:rPr>
                <w:rtl/>
              </w:rPr>
            </w:pPr>
          </w:p>
        </w:tc>
        <w:tc>
          <w:tcPr>
            <w:tcW w:w="3602" w:type="dxa"/>
            <w:shd w:val="clear" w:color="auto" w:fill="F2F2F2" w:themeFill="background1" w:themeFillShade="F2"/>
            <w:vAlign w:val="center"/>
          </w:tcPr>
          <w:p w14:paraId="7FD870BE" w14:textId="77777777" w:rsidR="001353CE" w:rsidRPr="000244ED" w:rsidRDefault="001353CE" w:rsidP="00605BBD">
            <w:pPr>
              <w:pStyle w:val="2"/>
              <w:rPr>
                <w:rtl/>
              </w:rPr>
            </w:pPr>
          </w:p>
        </w:tc>
      </w:tr>
    </w:tbl>
    <w:p w14:paraId="6C99A9C7" w14:textId="77777777" w:rsidR="00E80DD7" w:rsidRDefault="00E80DD7" w:rsidP="00E80DD7"/>
    <w:p w14:paraId="69DD1599" w14:textId="518B6B21" w:rsidR="00582125" w:rsidRPr="008E53CF" w:rsidRDefault="00D7604A" w:rsidP="00605BBD">
      <w:pPr>
        <w:pStyle w:val="2"/>
        <w:rPr>
          <w:rtl/>
        </w:rPr>
      </w:pPr>
      <w:bookmarkStart w:id="18" w:name="_Toc135649625"/>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8"/>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5"/>
          <w:rFonts w:ascii="Sakkal Majalla" w:hAnsi="Sakkal Majalla" w:cs="Sakkal Majalla"/>
          <w:color w:val="525252" w:themeColor="accent3" w:themeShade="80"/>
          <w:sz w:val="24"/>
          <w:szCs w:val="24"/>
          <w:rtl/>
        </w:rPr>
      </w:pPr>
      <w:r w:rsidRPr="00E80DD7">
        <w:rPr>
          <w:rFonts w:cs="Sakkal Majalla"/>
          <w:color w:val="525252" w:themeColor="accent3" w:themeShade="80"/>
          <w:sz w:val="24"/>
          <w:szCs w:val="24"/>
          <w:rtl/>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5"/>
          <w:rFonts w:ascii="Sakkal Majalla" w:hAnsi="Sakkal Majalla" w:cs="Sakkal Majalla"/>
          <w:color w:val="52B5C2"/>
          <w:sz w:val="12"/>
          <w:szCs w:val="12"/>
          <w:rtl/>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11CAFB5B" w14:textId="36E51F90" w:rsidR="00675C17" w:rsidRPr="005467EE" w:rsidRDefault="00675C17" w:rsidP="005467EE">
      <w:pPr>
        <w:autoSpaceDE w:val="0"/>
        <w:autoSpaceDN w:val="0"/>
        <w:bidi/>
        <w:adjustRightInd w:val="0"/>
        <w:spacing w:after="0" w:line="240" w:lineRule="auto"/>
        <w:textAlignment w:val="center"/>
        <w:rPr>
          <w:rFonts w:cs="Sakkal Majalla"/>
          <w:color w:val="525252" w:themeColor="accent3" w:themeShade="80"/>
          <w:sz w:val="20"/>
          <w:szCs w:val="20"/>
          <w:rtl/>
        </w:rPr>
      </w:pPr>
      <w:r w:rsidRPr="005467EE">
        <w:rPr>
          <w:rFonts w:cs="Sakkal Majalla"/>
          <w:color w:val="525252" w:themeColor="accent3" w:themeShade="80"/>
          <w:sz w:val="20"/>
          <w:szCs w:val="20"/>
          <w:rtl/>
        </w:rPr>
        <w:t xml:space="preserve">يتم تقديم وصف </w:t>
      </w:r>
      <w:r w:rsidR="006E6A45" w:rsidRPr="005467EE">
        <w:rPr>
          <w:rFonts w:cs="Sakkal Majalla"/>
          <w:color w:val="525252" w:themeColor="accent3" w:themeShade="80"/>
          <w:sz w:val="20"/>
          <w:szCs w:val="20"/>
          <w:rtl/>
        </w:rPr>
        <w:t>وتحليل</w:t>
      </w:r>
      <w:r w:rsidRPr="005467EE">
        <w:rPr>
          <w:rFonts w:cs="Sakkal Majalla"/>
          <w:color w:val="525252" w:themeColor="accent3" w:themeShade="80"/>
          <w:sz w:val="20"/>
          <w:szCs w:val="20"/>
          <w:rtl/>
        </w:rPr>
        <w:t xml:space="preserve"> لكل مؤشر أداء تحت المعيار المرتبط به</w:t>
      </w:r>
      <w:r w:rsidR="00F45A84">
        <w:rPr>
          <w:rFonts w:cs="Sakkal Majalla"/>
          <w:color w:val="525252" w:themeColor="accent3" w:themeShade="80"/>
          <w:sz w:val="20"/>
          <w:szCs w:val="20"/>
          <w:rtl/>
        </w:rPr>
        <w:t xml:space="preserve"> مبيناً الاتجاه العام</w:t>
      </w:r>
      <w:r w:rsidRPr="005467EE">
        <w:rPr>
          <w:rFonts w:cs="Sakkal Majalla"/>
          <w:color w:val="525252" w:themeColor="accent3" w:themeShade="80"/>
          <w:sz w:val="20"/>
          <w:szCs w:val="20"/>
          <w:rtl/>
        </w:rPr>
        <w:t>.</w:t>
      </w:r>
      <w:r w:rsidRPr="005467EE">
        <w:rPr>
          <w:rFonts w:cs="Sakkal Majalla"/>
          <w:color w:val="525252" w:themeColor="accent3" w:themeShade="80"/>
          <w:sz w:val="20"/>
          <w:szCs w:val="20"/>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5"/>
          <w:rFonts w:ascii="Sakkal Majalla" w:hAnsi="Sakkal Majalla" w:cs="Sakkal Majalla"/>
          <w:color w:val="52B5C2"/>
          <w:sz w:val="36"/>
          <w:szCs w:val="36"/>
          <w:rtl/>
        </w:rPr>
      </w:pPr>
    </w:p>
    <w:p w14:paraId="53E7A4A8" w14:textId="1F607ADF" w:rsidR="002E36A3" w:rsidRDefault="002E36A3">
      <w:pPr>
        <w:rPr>
          <w:rStyle w:val="a5"/>
          <w:rFonts w:ascii="Sakkal Majalla" w:hAnsi="Sakkal Majalla" w:cs="Sakkal Majalla"/>
          <w:color w:val="52B5C2"/>
          <w:sz w:val="18"/>
          <w:szCs w:val="18"/>
          <w:rtl/>
        </w:rPr>
      </w:pPr>
      <w:r>
        <w:rPr>
          <w:rStyle w:val="a5"/>
          <w:rFonts w:ascii="Sakkal Majalla" w:hAnsi="Sakkal Majalla" w:cs="Sakkal Majalla"/>
          <w:color w:val="52B5C2"/>
          <w:sz w:val="18"/>
          <w:szCs w:val="18"/>
          <w:rtl/>
        </w:rPr>
        <w:br w:type="page"/>
      </w:r>
    </w:p>
    <w:p w14:paraId="7542A895" w14:textId="42F1A8E5" w:rsidR="00675C17" w:rsidRPr="008E53CF" w:rsidRDefault="00675C17" w:rsidP="008E53CF">
      <w:pPr>
        <w:pStyle w:val="1"/>
        <w:bidi/>
        <w:spacing w:before="0"/>
        <w:rPr>
          <w:rStyle w:val="a5"/>
          <w:rFonts w:ascii="Sakkal Majalla" w:hAnsi="Sakkal Majalla" w:cs="Sakkal Majalla"/>
          <w:b/>
          <w:bCs/>
          <w:color w:val="4C3D8E"/>
          <w:sz w:val="32"/>
          <w:szCs w:val="32"/>
          <w:rtl/>
        </w:rPr>
      </w:pPr>
      <w:bookmarkStart w:id="19" w:name="_Toc135649626"/>
      <w:r w:rsidRPr="008E53CF">
        <w:rPr>
          <w:rStyle w:val="a5"/>
          <w:rFonts w:ascii="Sakkal Majalla" w:hAnsi="Sakkal Majalla" w:cs="Sakkal Majalla"/>
          <w:b/>
          <w:bCs/>
          <w:color w:val="4C3D8E"/>
          <w:sz w:val="32"/>
          <w:szCs w:val="32"/>
          <w:rtl/>
        </w:rPr>
        <w:lastRenderedPageBreak/>
        <w:t xml:space="preserve">3. التقويم الذاتي وفقًا لمعايير </w:t>
      </w:r>
      <w:r w:rsidR="007C07EF" w:rsidRPr="008E53CF">
        <w:rPr>
          <w:rStyle w:val="a5"/>
          <w:rFonts w:ascii="Sakkal Majalla" w:hAnsi="Sakkal Majalla" w:cs="Sakkal Majalla"/>
          <w:b/>
          <w:bCs/>
          <w:color w:val="4C3D8E"/>
          <w:sz w:val="32"/>
          <w:szCs w:val="32"/>
          <w:rtl/>
        </w:rPr>
        <w:t>الاعتماد</w:t>
      </w:r>
      <w:bookmarkEnd w:id="19"/>
    </w:p>
    <w:p w14:paraId="63AA99FB" w14:textId="6FFAEDF6" w:rsidR="008E08AA" w:rsidRPr="008E53CF" w:rsidRDefault="008E08AA" w:rsidP="00605BBD">
      <w:pPr>
        <w:pStyle w:val="2"/>
        <w:rPr>
          <w:rtl/>
        </w:rPr>
      </w:pPr>
      <w:bookmarkStart w:id="20" w:name="_Toc135649627"/>
      <w:r w:rsidRPr="008E53CF">
        <w:rPr>
          <w:rtl/>
        </w:rPr>
        <w:t>المعيار الأول: إدارة البرنامج وضمان جودته</w:t>
      </w:r>
      <w:bookmarkEnd w:id="20"/>
    </w:p>
    <w:p w14:paraId="642D26B9" w14:textId="709A5246" w:rsidR="0087042D" w:rsidRDefault="00C236B4"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w:t>
      </w:r>
      <w:r w:rsidRPr="002E36A3">
        <w:rPr>
          <w:rFonts w:cs="Sakkal Majalla"/>
          <w:color w:val="525252" w:themeColor="accent3" w:themeShade="80"/>
          <w:sz w:val="20"/>
          <w:szCs w:val="20"/>
        </w:rPr>
        <w:t xml:space="preserve"> </w:t>
      </w:r>
      <w:r w:rsidRPr="002E36A3">
        <w:rPr>
          <w:rFonts w:cs="Sakkal Majalla"/>
          <w:color w:val="525252" w:themeColor="accent3" w:themeShade="80"/>
          <w:sz w:val="20"/>
          <w:szCs w:val="20"/>
          <w:rtl/>
        </w:rPr>
        <w:t>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39"/>
        <w:gridCol w:w="940"/>
        <w:gridCol w:w="940"/>
        <w:gridCol w:w="940"/>
      </w:tblGrid>
      <w:tr w:rsidR="00E52F17" w:rsidRPr="000244ED" w14:paraId="2B2F899E" w14:textId="77777777" w:rsidTr="00FA2629">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4C89ED91" w14:textId="77777777" w:rsidR="00E52F17" w:rsidRPr="001854AB" w:rsidRDefault="00E52F17" w:rsidP="00131560">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626BB36F" w14:textId="77777777" w:rsidR="00E52F17" w:rsidRPr="006C5F23" w:rsidRDefault="00E52F17" w:rsidP="00131560">
            <w:pPr>
              <w:bidi/>
              <w:ind w:firstLine="806"/>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58CF8868" w14:textId="77777777" w:rsidR="00E52F17" w:rsidRPr="000244ED" w:rsidRDefault="00E52F17" w:rsidP="00131560">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5" w:type="dxa"/>
            <w:gridSpan w:val="2"/>
            <w:tcBorders>
              <w:top w:val="single" w:sz="12" w:space="0" w:color="FFFFFF"/>
            </w:tcBorders>
            <w:shd w:val="clear" w:color="auto" w:fill="4C3D8E"/>
            <w:vAlign w:val="center"/>
          </w:tcPr>
          <w:p w14:paraId="2CB0EAE1" w14:textId="77777777" w:rsidR="00E52F17" w:rsidRPr="000244ED" w:rsidRDefault="00E52F17" w:rsidP="00131560">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1A2F7F33" w14:textId="77777777" w:rsidR="00E52F17" w:rsidRPr="000244ED" w:rsidRDefault="00E52F17" w:rsidP="00131560">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0244ED" w14:paraId="623B627F"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59BF2DD1"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4C3D8E"/>
          </w:tcPr>
          <w:p w14:paraId="164D8657" w14:textId="77777777" w:rsidR="00FA2629" w:rsidRPr="000244ED" w:rsidRDefault="00FA2629" w:rsidP="00FA2629">
            <w:pPr>
              <w:bidi/>
              <w:rPr>
                <w:rFonts w:cs="Sakkal Majalla"/>
                <w:sz w:val="32"/>
                <w:szCs w:val="32"/>
                <w:rtl/>
              </w:rPr>
            </w:pPr>
          </w:p>
        </w:tc>
        <w:tc>
          <w:tcPr>
            <w:tcW w:w="925" w:type="dxa"/>
            <w:shd w:val="clear" w:color="auto" w:fill="4C3D8E"/>
            <w:vAlign w:val="center"/>
          </w:tcPr>
          <w:p w14:paraId="37278229" w14:textId="7877D041"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01B92E79" w14:textId="72120DA1"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383887B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6BBA3976"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A2629" w:rsidRPr="000244ED" w14:paraId="759421AD"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1B3E7B14"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4704790B" w14:textId="77777777" w:rsidR="00FA2629" w:rsidRPr="000244ED" w:rsidRDefault="00FA2629" w:rsidP="00FA2629">
            <w:pPr>
              <w:bidi/>
              <w:rPr>
                <w:rFonts w:cs="Sakkal Majalla"/>
                <w:sz w:val="32"/>
                <w:szCs w:val="32"/>
                <w:rtl/>
              </w:rPr>
            </w:pPr>
          </w:p>
        </w:tc>
        <w:tc>
          <w:tcPr>
            <w:tcW w:w="925" w:type="dxa"/>
            <w:shd w:val="clear" w:color="auto" w:fill="999EFF"/>
            <w:vAlign w:val="center"/>
          </w:tcPr>
          <w:p w14:paraId="11A47F7A"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6EBB350C"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1EEF0360"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526130A6"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FA2629" w:rsidRPr="000244ED" w14:paraId="3FB8CEB2" w14:textId="77777777" w:rsidTr="00FA2629">
        <w:trPr>
          <w:trHeight w:val="447"/>
          <w:tblCellSpacing w:w="7" w:type="dxa"/>
          <w:jc w:val="center"/>
        </w:trPr>
        <w:tc>
          <w:tcPr>
            <w:tcW w:w="812" w:type="dxa"/>
            <w:tcBorders>
              <w:left w:val="single" w:sz="12" w:space="0" w:color="FFFFFF"/>
            </w:tcBorders>
            <w:shd w:val="clear" w:color="auto" w:fill="52B5C2"/>
            <w:vAlign w:val="center"/>
          </w:tcPr>
          <w:p w14:paraId="4EDCCDBA" w14:textId="61374B35" w:rsidR="00FA2629" w:rsidRPr="000244ED" w:rsidRDefault="00FA2629" w:rsidP="00FA2629">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1-1</w:t>
            </w:r>
          </w:p>
        </w:tc>
        <w:tc>
          <w:tcPr>
            <w:tcW w:w="4228" w:type="dxa"/>
            <w:shd w:val="clear" w:color="auto" w:fill="52B5C2"/>
            <w:vAlign w:val="center"/>
          </w:tcPr>
          <w:p w14:paraId="07CD375C" w14:textId="214D11F6" w:rsidR="00FA2629" w:rsidRPr="006C5F23" w:rsidRDefault="00FA2629" w:rsidP="00FA2629">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إدارة البرنامج</w:t>
            </w:r>
          </w:p>
        </w:tc>
        <w:tc>
          <w:tcPr>
            <w:tcW w:w="760" w:type="dxa"/>
            <w:shd w:val="clear" w:color="auto" w:fill="52B5C2"/>
            <w:vAlign w:val="center"/>
          </w:tcPr>
          <w:p w14:paraId="66D16F47" w14:textId="77777777" w:rsidR="00FA2629" w:rsidRPr="000244ED" w:rsidRDefault="00FA2629" w:rsidP="00FA2629">
            <w:pPr>
              <w:bidi/>
              <w:jc w:val="center"/>
              <w:rPr>
                <w:rFonts w:cs="Sakkal Majalla"/>
                <w:sz w:val="32"/>
                <w:szCs w:val="32"/>
                <w:rtl/>
              </w:rPr>
            </w:pPr>
          </w:p>
        </w:tc>
        <w:tc>
          <w:tcPr>
            <w:tcW w:w="925" w:type="dxa"/>
            <w:shd w:val="clear" w:color="auto" w:fill="52B5C2"/>
            <w:vAlign w:val="center"/>
          </w:tcPr>
          <w:p w14:paraId="0BA6F31A" w14:textId="77777777" w:rsidR="00FA2629" w:rsidRPr="000244ED" w:rsidRDefault="00FA2629" w:rsidP="00FA2629">
            <w:pPr>
              <w:bidi/>
              <w:jc w:val="center"/>
              <w:rPr>
                <w:rFonts w:cs="Sakkal Majalla"/>
                <w:sz w:val="32"/>
                <w:szCs w:val="32"/>
                <w:rtl/>
              </w:rPr>
            </w:pPr>
          </w:p>
        </w:tc>
        <w:tc>
          <w:tcPr>
            <w:tcW w:w="926" w:type="dxa"/>
            <w:shd w:val="clear" w:color="auto" w:fill="52B5C2"/>
            <w:vAlign w:val="center"/>
          </w:tcPr>
          <w:p w14:paraId="1EC8ED09" w14:textId="77777777" w:rsidR="00FA2629" w:rsidRPr="000244ED" w:rsidRDefault="00FA2629" w:rsidP="00FA2629">
            <w:pPr>
              <w:bidi/>
              <w:jc w:val="center"/>
              <w:rPr>
                <w:rFonts w:cs="Sakkal Majalla"/>
                <w:sz w:val="32"/>
                <w:szCs w:val="32"/>
                <w:rtl/>
              </w:rPr>
            </w:pPr>
          </w:p>
        </w:tc>
        <w:tc>
          <w:tcPr>
            <w:tcW w:w="926" w:type="dxa"/>
            <w:shd w:val="clear" w:color="auto" w:fill="52B5C2"/>
            <w:vAlign w:val="center"/>
          </w:tcPr>
          <w:p w14:paraId="1D3A3BC7" w14:textId="77777777" w:rsidR="00FA2629" w:rsidRPr="000244ED" w:rsidRDefault="00FA2629" w:rsidP="00FA2629">
            <w:pPr>
              <w:bidi/>
              <w:jc w:val="center"/>
              <w:rPr>
                <w:rFonts w:cs="Sakkal Majalla"/>
                <w:sz w:val="32"/>
                <w:szCs w:val="32"/>
                <w:rtl/>
              </w:rPr>
            </w:pPr>
          </w:p>
        </w:tc>
        <w:tc>
          <w:tcPr>
            <w:tcW w:w="919" w:type="dxa"/>
            <w:tcBorders>
              <w:right w:val="single" w:sz="12" w:space="0" w:color="FFFFFF"/>
            </w:tcBorders>
            <w:shd w:val="clear" w:color="auto" w:fill="52B5C2"/>
            <w:vAlign w:val="center"/>
          </w:tcPr>
          <w:p w14:paraId="5E13FC09" w14:textId="77777777" w:rsidR="00FA2629" w:rsidRPr="000244ED" w:rsidRDefault="00FA2629" w:rsidP="00FA2629">
            <w:pPr>
              <w:bidi/>
              <w:jc w:val="center"/>
              <w:rPr>
                <w:rFonts w:cs="Sakkal Majalla"/>
                <w:sz w:val="32"/>
                <w:szCs w:val="32"/>
                <w:rtl/>
              </w:rPr>
            </w:pPr>
          </w:p>
        </w:tc>
      </w:tr>
      <w:tr w:rsidR="00FA2629" w:rsidRPr="000244ED" w14:paraId="74440513"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FDE4BF2" w14:textId="24B6DED0"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-1</w:t>
            </w:r>
          </w:p>
        </w:tc>
        <w:tc>
          <w:tcPr>
            <w:tcW w:w="4228" w:type="dxa"/>
            <w:shd w:val="clear" w:color="auto" w:fill="F2F2F2" w:themeFill="background1" w:themeFillShade="F2"/>
            <w:vAlign w:val="center"/>
          </w:tcPr>
          <w:p w14:paraId="7E144F1D" w14:textId="168EA03D"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760" w:type="dxa"/>
            <w:shd w:val="clear" w:color="auto" w:fill="F2F2F2" w:themeFill="background1" w:themeFillShade="F2"/>
            <w:vAlign w:val="center"/>
          </w:tcPr>
          <w:p w14:paraId="6C2C0152"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6F3B954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BDBCE8A"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A8F720E"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C174879"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6927CFEA"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70838FCD" w14:textId="78A6135B"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-2</w:t>
            </w:r>
          </w:p>
        </w:tc>
        <w:tc>
          <w:tcPr>
            <w:tcW w:w="4228" w:type="dxa"/>
            <w:shd w:val="clear" w:color="auto" w:fill="D9D9D9" w:themeFill="background1" w:themeFillShade="D9"/>
            <w:vAlign w:val="center"/>
          </w:tcPr>
          <w:p w14:paraId="0230ACE1" w14:textId="16418A0A" w:rsidR="00FA2629" w:rsidRPr="006C5F23" w:rsidRDefault="00FA2629"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الأكاديمية والإدارية والمهنية والفنية، ولهم مهام وصلاحيات محددة. </w:t>
            </w:r>
            <w:r w:rsidRPr="006C5F23">
              <w:rPr>
                <w:rFonts w:ascii="Sakkal Majalla" w:hAnsi="Sakkal Majalla" w:cs="Sakkal Majalla"/>
                <w:b/>
                <w:bCs/>
                <w:color w:val="FF0000"/>
                <w:rtl/>
              </w:rPr>
              <w:t>*</w:t>
            </w:r>
          </w:p>
        </w:tc>
        <w:tc>
          <w:tcPr>
            <w:tcW w:w="760" w:type="dxa"/>
            <w:shd w:val="clear" w:color="auto" w:fill="D9D9D9" w:themeFill="background1" w:themeFillShade="D9"/>
            <w:vAlign w:val="center"/>
          </w:tcPr>
          <w:p w14:paraId="2064DB87"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58468ED4"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5E2421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40F5056"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A89F279"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7C807B13"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7603A8C" w14:textId="6B595E66"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-3</w:t>
            </w:r>
          </w:p>
        </w:tc>
        <w:tc>
          <w:tcPr>
            <w:tcW w:w="4228" w:type="dxa"/>
            <w:shd w:val="clear" w:color="auto" w:fill="F2F2F2" w:themeFill="background1" w:themeFillShade="F2"/>
            <w:vAlign w:val="center"/>
          </w:tcPr>
          <w:p w14:paraId="01B2CDFA" w14:textId="5E8754CE" w:rsidR="00FA2629" w:rsidRPr="006C5F23" w:rsidRDefault="00FA2629" w:rsidP="00FA2629">
            <w:pPr>
              <w:bidi/>
              <w:jc w:val="lowKashida"/>
              <w:rPr>
                <w:rFonts w:ascii="Sakkal Majalla" w:hAnsi="Sakkal Majalla" w:cs="Sakkal Majalla"/>
                <w:color w:val="525252" w:themeColor="accent3" w:themeShade="80"/>
              </w:rPr>
            </w:pPr>
            <w:r w:rsidRPr="006C5F23">
              <w:rPr>
                <w:rFonts w:ascii="Sakkal Majalla" w:hAnsi="Sakkal Majalla" w:cs="Sakkal Majalla"/>
                <w:color w:val="525252" w:themeColor="accent3" w:themeShade="80"/>
                <w:rtl/>
              </w:rPr>
              <w:t>يتوفر للبرنامج مناخ تنظيمي وبيئة أكاديمية داعمة</w:t>
            </w:r>
          </w:p>
        </w:tc>
        <w:tc>
          <w:tcPr>
            <w:tcW w:w="760" w:type="dxa"/>
            <w:shd w:val="clear" w:color="auto" w:fill="F2F2F2" w:themeFill="background1" w:themeFillShade="F2"/>
            <w:vAlign w:val="center"/>
          </w:tcPr>
          <w:p w14:paraId="43949D60"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37665680"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C11492F"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E31845C"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7CAFBA06"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0BAFE803"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67FE94B1" w14:textId="08CD5674"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1-1-4</w:t>
            </w:r>
          </w:p>
        </w:tc>
        <w:tc>
          <w:tcPr>
            <w:tcW w:w="4228" w:type="dxa"/>
            <w:shd w:val="clear" w:color="auto" w:fill="D9D9D9" w:themeFill="background1" w:themeFillShade="D9"/>
            <w:vAlign w:val="center"/>
          </w:tcPr>
          <w:p w14:paraId="2C9B2FD5" w14:textId="487A5E08"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يُتابع القائمون على البرنامج مدى تحقق أهدافه من خلال مؤشرات أداء محددة، وتُتخذ الإجراءات اللازمة للتحسين</w:t>
            </w:r>
          </w:p>
        </w:tc>
        <w:tc>
          <w:tcPr>
            <w:tcW w:w="760" w:type="dxa"/>
            <w:shd w:val="clear" w:color="auto" w:fill="D9D9D9" w:themeFill="background1" w:themeFillShade="D9"/>
            <w:vAlign w:val="center"/>
          </w:tcPr>
          <w:p w14:paraId="5886B693"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43170815"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59DEFEF"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70A89A6"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6A4F9FBC"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4160E30C"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664601A" w14:textId="19763419"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1-1-5</w:t>
            </w:r>
          </w:p>
        </w:tc>
        <w:tc>
          <w:tcPr>
            <w:tcW w:w="4228" w:type="dxa"/>
            <w:shd w:val="clear" w:color="auto" w:fill="F2F2F2" w:themeFill="background1" w:themeFillShade="F2"/>
            <w:vAlign w:val="center"/>
          </w:tcPr>
          <w:p w14:paraId="03C7BB50" w14:textId="66B958BB"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760" w:type="dxa"/>
            <w:shd w:val="clear" w:color="auto" w:fill="F2F2F2" w:themeFill="background1" w:themeFillShade="F2"/>
            <w:vAlign w:val="center"/>
          </w:tcPr>
          <w:p w14:paraId="206994E7"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0D82152C"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272F5C0"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F4AAC81"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EC89DF8"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2C3AC5C0"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3CF326CA" w14:textId="6F8DD9DE"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1-1-6</w:t>
            </w:r>
          </w:p>
        </w:tc>
        <w:tc>
          <w:tcPr>
            <w:tcW w:w="4228" w:type="dxa"/>
            <w:shd w:val="clear" w:color="auto" w:fill="D9D9D9" w:themeFill="background1" w:themeFillShade="D9"/>
            <w:vAlign w:val="center"/>
          </w:tcPr>
          <w:p w14:paraId="5723EEA5" w14:textId="2FEC14FB"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 xml:space="preserve">تستفيد إدارة البرنامج من أراء المهنيين والخبراء في تخصص البرنامج في تقييم وتطوير وتحسين أدائه. </w:t>
            </w:r>
          </w:p>
        </w:tc>
        <w:tc>
          <w:tcPr>
            <w:tcW w:w="760" w:type="dxa"/>
            <w:shd w:val="clear" w:color="auto" w:fill="D9D9D9" w:themeFill="background1" w:themeFillShade="D9"/>
            <w:vAlign w:val="center"/>
          </w:tcPr>
          <w:p w14:paraId="188712ED"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10EDBF8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BDA5992"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2AAE53E"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1296600"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7114A2E1"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5C10F9F" w14:textId="0EEDBA6D"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1-1-7</w:t>
            </w:r>
          </w:p>
        </w:tc>
        <w:tc>
          <w:tcPr>
            <w:tcW w:w="4228" w:type="dxa"/>
            <w:shd w:val="clear" w:color="auto" w:fill="F2F2F2" w:themeFill="background1" w:themeFillShade="F2"/>
            <w:vAlign w:val="center"/>
          </w:tcPr>
          <w:p w14:paraId="3A8126EF" w14:textId="5115A7E3"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تتيح إدارة البرنامج معلومات موثوقة ومعلنة عن البرنامج، وأدائه وإنجازاته بما يتناسب مع احتياجات المستفيدين.</w:t>
            </w:r>
          </w:p>
        </w:tc>
        <w:tc>
          <w:tcPr>
            <w:tcW w:w="760" w:type="dxa"/>
            <w:shd w:val="clear" w:color="auto" w:fill="F2F2F2" w:themeFill="background1" w:themeFillShade="F2"/>
            <w:vAlign w:val="center"/>
          </w:tcPr>
          <w:p w14:paraId="07BF6AA8"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556B5B9D"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2A672CD"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68ED102"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7FF4E57B"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1A7E2F54"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3FB9940A" w14:textId="46D68376"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1-1-8</w:t>
            </w:r>
          </w:p>
        </w:tc>
        <w:tc>
          <w:tcPr>
            <w:tcW w:w="4228" w:type="dxa"/>
            <w:shd w:val="clear" w:color="auto" w:fill="D9D9D9" w:themeFill="background1" w:themeFillShade="D9"/>
            <w:vAlign w:val="center"/>
          </w:tcPr>
          <w:p w14:paraId="4D7118AD" w14:textId="2E7E1119" w:rsidR="00FA2629" w:rsidRPr="006C5F23" w:rsidRDefault="00FA2629"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6C5F23">
              <w:rPr>
                <w:rFonts w:ascii="Sakkal Majalla" w:hAnsi="Sakkal Majalla" w:cs="Sakkal Majalla"/>
                <w:b/>
                <w:bCs/>
                <w:color w:val="FF0000"/>
                <w:rtl/>
              </w:rPr>
              <w:t>*</w:t>
            </w:r>
          </w:p>
        </w:tc>
        <w:tc>
          <w:tcPr>
            <w:tcW w:w="760" w:type="dxa"/>
            <w:shd w:val="clear" w:color="auto" w:fill="D9D9D9" w:themeFill="background1" w:themeFillShade="D9"/>
            <w:vAlign w:val="center"/>
          </w:tcPr>
          <w:p w14:paraId="06CC84E9"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6F138CDF"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C1049FC"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77F335DD"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48666003"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52149248"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5EA73FE" w14:textId="3562ADA5"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1-1-9</w:t>
            </w:r>
          </w:p>
        </w:tc>
        <w:tc>
          <w:tcPr>
            <w:tcW w:w="4228" w:type="dxa"/>
            <w:shd w:val="clear" w:color="auto" w:fill="F2F2F2" w:themeFill="background1" w:themeFillShade="F2"/>
            <w:vAlign w:val="center"/>
          </w:tcPr>
          <w:p w14:paraId="3E70C63E" w14:textId="25AC6A4F"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p>
        </w:tc>
        <w:tc>
          <w:tcPr>
            <w:tcW w:w="760" w:type="dxa"/>
            <w:shd w:val="clear" w:color="auto" w:fill="F2F2F2" w:themeFill="background1" w:themeFillShade="F2"/>
            <w:vAlign w:val="center"/>
          </w:tcPr>
          <w:p w14:paraId="077212D1"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3E488AAE"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7FFD1C3C"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2C3120A2"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73BDC3FC"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68D52815" w14:textId="77777777" w:rsidTr="00FA2629">
        <w:trPr>
          <w:trHeight w:val="447"/>
          <w:tblCellSpacing w:w="7" w:type="dxa"/>
          <w:jc w:val="center"/>
        </w:trPr>
        <w:tc>
          <w:tcPr>
            <w:tcW w:w="812" w:type="dxa"/>
            <w:tcBorders>
              <w:left w:val="single" w:sz="12" w:space="0" w:color="FFFFFF"/>
            </w:tcBorders>
            <w:shd w:val="clear" w:color="auto" w:fill="52B5C2"/>
            <w:vAlign w:val="center"/>
          </w:tcPr>
          <w:p w14:paraId="7A3CB82F" w14:textId="7B43B5E5"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1-2</w:t>
            </w:r>
          </w:p>
        </w:tc>
        <w:tc>
          <w:tcPr>
            <w:tcW w:w="4228" w:type="dxa"/>
            <w:shd w:val="clear" w:color="auto" w:fill="52B5C2"/>
            <w:vAlign w:val="center"/>
          </w:tcPr>
          <w:p w14:paraId="0672CFB9" w14:textId="6FA5FF22" w:rsidR="00FA2629" w:rsidRPr="000244ED" w:rsidRDefault="00FA2629" w:rsidP="00FA2629">
            <w:pPr>
              <w:bidi/>
              <w:jc w:val="lowKashida"/>
              <w:rPr>
                <w:rFonts w:ascii="Sakkal Majalla" w:hAnsi="Sakkal Majalla" w:cs="Sakkal Majalla"/>
                <w:color w:val="525252" w:themeColor="accent3" w:themeShade="80"/>
                <w:rtl/>
              </w:rPr>
            </w:pPr>
            <w:r w:rsidRPr="000244ED">
              <w:rPr>
                <w:rFonts w:ascii="Sakkal Majalla" w:hAnsi="Sakkal Majalla" w:cs="Sakkal Majalla"/>
                <w:color w:val="FFFFFF" w:themeColor="background1"/>
                <w:szCs w:val="28"/>
                <w:rtl/>
              </w:rPr>
              <w:t>ضمان جودة البرنامج</w:t>
            </w:r>
          </w:p>
        </w:tc>
        <w:tc>
          <w:tcPr>
            <w:tcW w:w="760" w:type="dxa"/>
            <w:shd w:val="clear" w:color="auto" w:fill="52B5C2"/>
            <w:vAlign w:val="center"/>
          </w:tcPr>
          <w:p w14:paraId="7D97AE5E"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52B5C2"/>
            <w:vAlign w:val="center"/>
          </w:tcPr>
          <w:p w14:paraId="3F0934E6"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52B5C2"/>
            <w:vAlign w:val="center"/>
          </w:tcPr>
          <w:p w14:paraId="5F3F32FF"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52B5C2"/>
            <w:vAlign w:val="center"/>
          </w:tcPr>
          <w:p w14:paraId="16943981"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cBorders>
            <w:shd w:val="clear" w:color="auto" w:fill="52B5C2"/>
            <w:vAlign w:val="center"/>
          </w:tcPr>
          <w:p w14:paraId="4F6ECDAC"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43C58FCC"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46F9D59" w14:textId="10A9F784"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1-2-1</w:t>
            </w:r>
          </w:p>
        </w:tc>
        <w:tc>
          <w:tcPr>
            <w:tcW w:w="4228" w:type="dxa"/>
            <w:shd w:val="clear" w:color="auto" w:fill="F2F2F2" w:themeFill="background1" w:themeFillShade="F2"/>
            <w:vAlign w:val="center"/>
          </w:tcPr>
          <w:p w14:paraId="58F43280" w14:textId="638944D0" w:rsidR="00FA2629" w:rsidRPr="000244ED" w:rsidRDefault="00FA2629" w:rsidP="00FA2629">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تطبق إدارة البرنامج نظاماً فاعلاً لضمان الجودة وإدارتها، يتسق مع نظام الجودة المؤسسي.</w:t>
            </w:r>
          </w:p>
        </w:tc>
        <w:tc>
          <w:tcPr>
            <w:tcW w:w="760" w:type="dxa"/>
            <w:shd w:val="clear" w:color="auto" w:fill="F2F2F2" w:themeFill="background1" w:themeFillShade="F2"/>
            <w:vAlign w:val="center"/>
          </w:tcPr>
          <w:p w14:paraId="2B424A2B"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29241C27"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6958D769"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104CCFC8"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6DCBF010"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6F6D659C"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0D2A53DD" w14:textId="2421D2CE"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1-2-2</w:t>
            </w:r>
          </w:p>
        </w:tc>
        <w:tc>
          <w:tcPr>
            <w:tcW w:w="4228" w:type="dxa"/>
            <w:shd w:val="clear" w:color="auto" w:fill="D9D9D9" w:themeFill="background1" w:themeFillShade="D9"/>
            <w:vAlign w:val="center"/>
          </w:tcPr>
          <w:p w14:paraId="2BDFF517" w14:textId="40A0EA40" w:rsidR="00FA2629" w:rsidRPr="000244ED" w:rsidRDefault="00FA2629" w:rsidP="00FA2629">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يقوم البرنامج بتحليل مؤشرات الأداء الرئيسة وبيانات التقويم سنوياً ويستفاد منها في عمليات التخطيط والتطوير واتخاذ القرارات.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49CA48D9"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70599056"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37031579"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0C5BA1E5"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325E86FD"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481191AA"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2DFF95F" w14:textId="784762AD" w:rsidR="00FA2629" w:rsidRPr="000244ED" w:rsidRDefault="00FA2629" w:rsidP="00FA2629">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1-2-3</w:t>
            </w:r>
          </w:p>
        </w:tc>
        <w:tc>
          <w:tcPr>
            <w:tcW w:w="4228" w:type="dxa"/>
            <w:shd w:val="clear" w:color="auto" w:fill="F2F2F2" w:themeFill="background1" w:themeFillShade="F2"/>
            <w:vAlign w:val="center"/>
          </w:tcPr>
          <w:p w14:paraId="756E9A55" w14:textId="65A18759" w:rsidR="00FA2629" w:rsidRPr="000244ED" w:rsidRDefault="00FA2629" w:rsidP="00FA2629">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يُجري البرنامج تقويماً دورياً شاملاً ويضع خططاً للتحسين، ويتابع تنفيذها.</w:t>
            </w:r>
          </w:p>
        </w:tc>
        <w:tc>
          <w:tcPr>
            <w:tcW w:w="760" w:type="dxa"/>
            <w:shd w:val="clear" w:color="auto" w:fill="F2F2F2" w:themeFill="background1" w:themeFillShade="F2"/>
            <w:vAlign w:val="center"/>
          </w:tcPr>
          <w:p w14:paraId="2F23B381" w14:textId="77777777" w:rsidR="00FA2629" w:rsidRPr="000244ED" w:rsidRDefault="00FA2629" w:rsidP="00FA2629">
            <w:pPr>
              <w:bidi/>
              <w:jc w:val="center"/>
              <w:rPr>
                <w:rFonts w:cs="Sakkal Majalla"/>
                <w:sz w:val="24"/>
                <w:szCs w:val="24"/>
                <w:rtl/>
              </w:rPr>
            </w:pPr>
          </w:p>
        </w:tc>
        <w:tc>
          <w:tcPr>
            <w:tcW w:w="925" w:type="dxa"/>
            <w:shd w:val="clear" w:color="auto" w:fill="F2F2F2" w:themeFill="background1" w:themeFillShade="F2"/>
            <w:vAlign w:val="center"/>
          </w:tcPr>
          <w:p w14:paraId="07AA22D3" w14:textId="77777777" w:rsidR="00FA2629" w:rsidRPr="000244ED" w:rsidRDefault="00FA2629" w:rsidP="00FA2629">
            <w:pPr>
              <w:bidi/>
              <w:jc w:val="center"/>
              <w:rPr>
                <w:rFonts w:cs="Sakkal Majalla"/>
                <w:sz w:val="24"/>
                <w:szCs w:val="24"/>
                <w:rtl/>
              </w:rPr>
            </w:pPr>
          </w:p>
        </w:tc>
        <w:tc>
          <w:tcPr>
            <w:tcW w:w="926" w:type="dxa"/>
            <w:shd w:val="clear" w:color="auto" w:fill="F2F2F2" w:themeFill="background1" w:themeFillShade="F2"/>
            <w:vAlign w:val="center"/>
          </w:tcPr>
          <w:p w14:paraId="2506ACA8" w14:textId="77777777" w:rsidR="00FA2629" w:rsidRPr="000244ED" w:rsidRDefault="00FA2629" w:rsidP="00FA2629">
            <w:pPr>
              <w:bidi/>
              <w:jc w:val="center"/>
              <w:rPr>
                <w:rFonts w:cs="Sakkal Majalla"/>
                <w:sz w:val="24"/>
                <w:szCs w:val="24"/>
                <w:rtl/>
              </w:rPr>
            </w:pPr>
          </w:p>
        </w:tc>
        <w:tc>
          <w:tcPr>
            <w:tcW w:w="926" w:type="dxa"/>
            <w:shd w:val="clear" w:color="auto" w:fill="F2F2F2" w:themeFill="background1" w:themeFillShade="F2"/>
            <w:vAlign w:val="center"/>
          </w:tcPr>
          <w:p w14:paraId="0C1A5EC2" w14:textId="77777777" w:rsidR="00FA2629" w:rsidRPr="000244ED" w:rsidRDefault="00FA2629" w:rsidP="00FA2629">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6AB1F504" w14:textId="77777777" w:rsidR="00FA2629" w:rsidRPr="000244ED" w:rsidRDefault="00FA2629" w:rsidP="00FA2629">
            <w:pPr>
              <w:bidi/>
              <w:jc w:val="center"/>
              <w:rPr>
                <w:rFonts w:cs="Sakkal Majalla"/>
                <w:sz w:val="24"/>
                <w:szCs w:val="24"/>
                <w:rtl/>
              </w:rPr>
            </w:pPr>
          </w:p>
        </w:tc>
      </w:tr>
      <w:tr w:rsidR="00FA2629" w:rsidRPr="000244ED" w14:paraId="059004AC" w14:textId="77777777" w:rsidTr="00FA2629">
        <w:trPr>
          <w:trHeight w:val="322"/>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140E5999" w14:textId="10B0297C" w:rsidR="00FA2629" w:rsidRPr="00042AB0" w:rsidRDefault="00FA2629" w:rsidP="00FA2629">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A2629" w:rsidRPr="000244ED" w14:paraId="7407B6F5"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78621EBD"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12" w:type="dxa"/>
            <w:gridSpan w:val="5"/>
            <w:tcBorders>
              <w:right w:val="single" w:sz="12" w:space="0" w:color="FFFFFF"/>
            </w:tcBorders>
            <w:shd w:val="clear" w:color="auto" w:fill="5279BB"/>
          </w:tcPr>
          <w:p w14:paraId="674242C0" w14:textId="77777777" w:rsidR="00FA2629" w:rsidRPr="00042AB0" w:rsidRDefault="00FA2629" w:rsidP="00FA2629">
            <w:pPr>
              <w:bidi/>
              <w:rPr>
                <w:rFonts w:cs="Sakkal Majalla"/>
                <w:sz w:val="24"/>
                <w:szCs w:val="24"/>
                <w:rtl/>
              </w:rPr>
            </w:pPr>
          </w:p>
        </w:tc>
      </w:tr>
      <w:tr w:rsidR="00FA2629" w:rsidRPr="000244ED" w14:paraId="128B108E"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72ABC4B8"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gridSpan w:val="5"/>
            <w:tcBorders>
              <w:right w:val="single" w:sz="12" w:space="0" w:color="FFFFFF"/>
            </w:tcBorders>
            <w:shd w:val="clear" w:color="auto" w:fill="5279BB"/>
          </w:tcPr>
          <w:p w14:paraId="42A6C2C6" w14:textId="77777777" w:rsidR="00FA2629" w:rsidRPr="00042AB0" w:rsidRDefault="00FA2629" w:rsidP="00FA2629">
            <w:pPr>
              <w:bidi/>
              <w:rPr>
                <w:rFonts w:cs="Sakkal Majalla"/>
                <w:sz w:val="24"/>
                <w:szCs w:val="24"/>
                <w:rtl/>
              </w:rPr>
            </w:pPr>
          </w:p>
        </w:tc>
      </w:tr>
      <w:tr w:rsidR="00FA2629" w:rsidRPr="000244ED" w14:paraId="5096B40E"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2E63770F"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gridSpan w:val="5"/>
            <w:tcBorders>
              <w:right w:val="single" w:sz="12" w:space="0" w:color="FFFFFF"/>
            </w:tcBorders>
            <w:shd w:val="clear" w:color="auto" w:fill="5279BB"/>
          </w:tcPr>
          <w:p w14:paraId="38DB4FF1" w14:textId="77777777" w:rsidR="00FA2629" w:rsidRPr="00042AB0" w:rsidRDefault="00FA2629" w:rsidP="00FA2629">
            <w:pPr>
              <w:bidi/>
              <w:rPr>
                <w:rFonts w:cs="Sakkal Majalla"/>
                <w:sz w:val="24"/>
                <w:szCs w:val="24"/>
                <w:rtl/>
              </w:rPr>
            </w:pPr>
          </w:p>
        </w:tc>
      </w:tr>
      <w:tr w:rsidR="00FA2629" w:rsidRPr="000244ED" w14:paraId="3F702D04"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7E038548" w14:textId="77777777" w:rsidR="00FA2629" w:rsidRPr="00042AB0" w:rsidRDefault="00FA2629" w:rsidP="00FA2629">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2" w:type="dxa"/>
            <w:gridSpan w:val="5"/>
            <w:tcBorders>
              <w:right w:val="single" w:sz="12" w:space="0" w:color="FFFFFF"/>
            </w:tcBorders>
            <w:shd w:val="clear" w:color="auto" w:fill="5279BB"/>
          </w:tcPr>
          <w:p w14:paraId="681D19B5" w14:textId="77777777" w:rsidR="00FA2629" w:rsidRPr="00042AB0" w:rsidRDefault="00FA2629" w:rsidP="00FA2629">
            <w:pPr>
              <w:bidi/>
              <w:jc w:val="center"/>
              <w:rPr>
                <w:rFonts w:cs="Sakkal Majalla"/>
                <w:b/>
                <w:bCs/>
                <w:color w:val="FFFFFF" w:themeColor="background1"/>
                <w:szCs w:val="28"/>
                <w:rtl/>
              </w:rPr>
            </w:pPr>
          </w:p>
        </w:tc>
      </w:tr>
    </w:tbl>
    <w:p w14:paraId="6294CE55" w14:textId="5ED96F86" w:rsidR="00B0721E" w:rsidRPr="000244ED" w:rsidRDefault="0012128D"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rPr>
      </w:pPr>
      <w:r w:rsidRPr="005B546F">
        <w:rPr>
          <w:rFonts w:cs="Sakkal Majalla"/>
          <w:color w:val="525252" w:themeColor="accent3" w:themeShade="80"/>
          <w:sz w:val="24"/>
          <w:szCs w:val="24"/>
          <w:rtl/>
        </w:rPr>
        <w:t>علق على نتائج التقويم مع ربطها بمؤشرات الأداء</w:t>
      </w:r>
      <w:r w:rsidR="007C07EF" w:rsidRPr="005B546F">
        <w:rPr>
          <w:rFonts w:cs="Sakkal Majalla"/>
          <w:color w:val="525252" w:themeColor="accent3" w:themeShade="80"/>
          <w:sz w:val="24"/>
          <w:szCs w:val="24"/>
          <w:rtl/>
        </w:rPr>
        <w:t xml:space="preserve"> ذات العلاقة</w:t>
      </w:r>
      <w:r w:rsidRPr="005B546F">
        <w:rPr>
          <w:rFonts w:cs="Sakkal Majalla"/>
          <w:color w:val="525252" w:themeColor="accent3" w:themeShade="80"/>
          <w:sz w:val="24"/>
          <w:szCs w:val="24"/>
          <w:rtl/>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rPr>
        <w:t xml:space="preserve">. </w:t>
      </w:r>
      <w:r w:rsidRPr="005B546F">
        <w:rPr>
          <w:rFonts w:cs="Sakkal Majalla"/>
          <w:color w:val="525252" w:themeColor="accent3" w:themeShade="80"/>
          <w:sz w:val="24"/>
          <w:szCs w:val="24"/>
          <w:rtl/>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1 إدارة</w:t>
      </w:r>
      <w:r w:rsidRPr="00643B9A">
        <w:rPr>
          <w:rStyle w:val="a5"/>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tl/>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2 ضمان</w:t>
      </w:r>
      <w:r w:rsidRPr="00643B9A">
        <w:rPr>
          <w:rStyle w:val="a5"/>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3B1C1F9B"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CDE3858"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FC0F6CA" w14:textId="77777777" w:rsidR="00643B9A" w:rsidRPr="00440646" w:rsidRDefault="00643B9A" w:rsidP="00643B9A">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rtl/>
        </w:rPr>
      </w:pPr>
    </w:p>
    <w:p w14:paraId="7C8292EF" w14:textId="294B231B" w:rsidR="00131560" w:rsidRDefault="00131560">
      <w:pPr>
        <w:rPr>
          <w:rStyle w:val="a5"/>
          <w:rFonts w:ascii="Sakkal Majalla" w:hAnsi="Sakkal Majalla" w:cs="Sakkal Majalla"/>
          <w:color w:val="52B5C2"/>
          <w:sz w:val="8"/>
          <w:szCs w:val="8"/>
          <w:rtl/>
        </w:rPr>
      </w:pPr>
      <w:r>
        <w:rPr>
          <w:rStyle w:val="a5"/>
          <w:rFonts w:ascii="Sakkal Majalla" w:hAnsi="Sakkal Majalla" w:cs="Sakkal Majalla"/>
          <w:color w:val="52B5C2"/>
          <w:sz w:val="8"/>
          <w:szCs w:val="8"/>
          <w:rtl/>
        </w:rPr>
        <w:br w:type="page"/>
      </w:r>
    </w:p>
    <w:p w14:paraId="7A2DC180" w14:textId="73DF8D02" w:rsidR="005D3F46" w:rsidRPr="008E53CF" w:rsidRDefault="005D3F46" w:rsidP="00605BBD">
      <w:pPr>
        <w:pStyle w:val="2"/>
        <w:rPr>
          <w:rtl/>
        </w:rPr>
      </w:pPr>
      <w:bookmarkStart w:id="21" w:name="_Toc135649628"/>
      <w:r w:rsidRPr="008E53CF">
        <w:rPr>
          <w:rtl/>
        </w:rPr>
        <w:lastRenderedPageBreak/>
        <w:t>المعيار الثاني: التعليم والتعلم</w:t>
      </w:r>
      <w:bookmarkEnd w:id="21"/>
    </w:p>
    <w:p w14:paraId="486546C2" w14:textId="65DF5D02" w:rsidR="005D3F46" w:rsidRDefault="005D3F4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خصائص الخريجين ونواتج التعلم في البرنامج محددة بدقة، ومتسقة مع متطلبات الإطار الوطني للمؤهلات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ونواتج التعلم المختلفة، كما يجب أن يتم تقويم مدى تحقق ونواتج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39"/>
        <w:gridCol w:w="940"/>
        <w:gridCol w:w="940"/>
        <w:gridCol w:w="940"/>
      </w:tblGrid>
      <w:tr w:rsidR="00131560" w:rsidRPr="000244ED" w14:paraId="3FF068DC" w14:textId="77777777" w:rsidTr="00FA2629">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0B87410A" w14:textId="77777777" w:rsidR="00131560" w:rsidRPr="001854AB" w:rsidRDefault="00131560" w:rsidP="002D6AC5">
            <w:pPr>
              <w:bidi/>
              <w:ind w:firstLine="2533"/>
              <w:jc w:val="center"/>
              <w:rPr>
                <w:rFonts w:ascii="Sakkal Majalla" w:hAnsi="Sakkal Majalla" w:cs="Sakkal Majalla"/>
                <w:b/>
                <w:bCs/>
                <w:color w:val="FFFFFF" w:themeColor="background1"/>
                <w:spacing w:val="10"/>
                <w:sz w:val="24"/>
                <w:szCs w:val="24"/>
                <w:rtl/>
              </w:rPr>
            </w:pPr>
            <w:bookmarkStart w:id="22" w:name="_Hlk138174358"/>
            <w:r w:rsidRPr="001854AB">
              <w:rPr>
                <w:rFonts w:ascii="Sakkal Majalla" w:hAnsi="Sakkal Majalla" w:cs="Sakkal Majalla"/>
                <w:b/>
                <w:bCs/>
                <w:color w:val="FFFFFF" w:themeColor="background1"/>
                <w:spacing w:val="10"/>
                <w:sz w:val="24"/>
                <w:szCs w:val="24"/>
                <w:rtl/>
              </w:rPr>
              <w:t>مستويات التقويم</w:t>
            </w:r>
          </w:p>
          <w:p w14:paraId="5ED6C7A4" w14:textId="77777777" w:rsidR="00131560" w:rsidRPr="006C5F23" w:rsidRDefault="00131560"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70B5C274" w14:textId="77777777" w:rsidR="00131560" w:rsidRPr="000244ED" w:rsidRDefault="00131560"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5" w:type="dxa"/>
            <w:gridSpan w:val="2"/>
            <w:tcBorders>
              <w:top w:val="single" w:sz="12" w:space="0" w:color="FFFFFF"/>
            </w:tcBorders>
            <w:shd w:val="clear" w:color="auto" w:fill="4C3D8E"/>
            <w:vAlign w:val="center"/>
          </w:tcPr>
          <w:p w14:paraId="07F1E138"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6559C53C"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0244ED" w14:paraId="16A2168D"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04F3A681"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4C3D8E"/>
          </w:tcPr>
          <w:p w14:paraId="12474988" w14:textId="77777777" w:rsidR="00FA2629" w:rsidRPr="000244ED" w:rsidRDefault="00FA2629" w:rsidP="00FA2629">
            <w:pPr>
              <w:bidi/>
              <w:rPr>
                <w:rFonts w:cs="Sakkal Majalla"/>
                <w:sz w:val="32"/>
                <w:szCs w:val="32"/>
                <w:rtl/>
              </w:rPr>
            </w:pPr>
          </w:p>
        </w:tc>
        <w:tc>
          <w:tcPr>
            <w:tcW w:w="925" w:type="dxa"/>
            <w:shd w:val="clear" w:color="auto" w:fill="4C3D8E"/>
            <w:vAlign w:val="center"/>
          </w:tcPr>
          <w:p w14:paraId="53DC8F64" w14:textId="2E61902B"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4F75D6E1" w14:textId="2D4A10C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76C15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713EF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131560" w:rsidRPr="000244ED" w14:paraId="7137FEC0"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6347CC67" w14:textId="77777777" w:rsidR="00131560" w:rsidRPr="006C5F23" w:rsidRDefault="00131560" w:rsidP="002D6AC5">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54797990" w14:textId="77777777" w:rsidR="00131560" w:rsidRPr="000244ED" w:rsidRDefault="00131560" w:rsidP="002D6AC5">
            <w:pPr>
              <w:bidi/>
              <w:rPr>
                <w:rFonts w:cs="Sakkal Majalla"/>
                <w:sz w:val="32"/>
                <w:szCs w:val="32"/>
                <w:rtl/>
              </w:rPr>
            </w:pPr>
          </w:p>
        </w:tc>
        <w:tc>
          <w:tcPr>
            <w:tcW w:w="925" w:type="dxa"/>
            <w:shd w:val="clear" w:color="auto" w:fill="999EFF"/>
            <w:vAlign w:val="center"/>
          </w:tcPr>
          <w:p w14:paraId="5339639A"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5BAEE010"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ED6ACD6"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6CB18493"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1324E2" w:rsidRPr="000244ED" w14:paraId="61CFE97D" w14:textId="77777777" w:rsidTr="00FA2629">
        <w:trPr>
          <w:trHeight w:val="447"/>
          <w:tblCellSpacing w:w="7" w:type="dxa"/>
          <w:jc w:val="center"/>
        </w:trPr>
        <w:tc>
          <w:tcPr>
            <w:tcW w:w="812" w:type="dxa"/>
            <w:tcBorders>
              <w:left w:val="single" w:sz="12" w:space="0" w:color="FFFFFF"/>
            </w:tcBorders>
            <w:shd w:val="clear" w:color="auto" w:fill="52B5C2"/>
          </w:tcPr>
          <w:p w14:paraId="0C34F5A1" w14:textId="240CE65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2-1</w:t>
            </w:r>
          </w:p>
        </w:tc>
        <w:tc>
          <w:tcPr>
            <w:tcW w:w="4228" w:type="dxa"/>
            <w:shd w:val="clear" w:color="auto" w:fill="52B5C2"/>
          </w:tcPr>
          <w:p w14:paraId="66BFC7ED" w14:textId="1DEDE2BD" w:rsidR="00C80537" w:rsidRPr="006C5F23" w:rsidRDefault="00C80537" w:rsidP="00C80537">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نواتج التعلم</w:t>
            </w:r>
          </w:p>
        </w:tc>
        <w:tc>
          <w:tcPr>
            <w:tcW w:w="760" w:type="dxa"/>
            <w:shd w:val="clear" w:color="auto" w:fill="52B5C2"/>
            <w:vAlign w:val="center"/>
          </w:tcPr>
          <w:p w14:paraId="6665AFE7" w14:textId="77777777" w:rsidR="00C80537" w:rsidRPr="000244ED" w:rsidRDefault="00C80537" w:rsidP="00C80537">
            <w:pPr>
              <w:bidi/>
              <w:jc w:val="center"/>
              <w:rPr>
                <w:rFonts w:cs="Sakkal Majalla"/>
                <w:sz w:val="32"/>
                <w:szCs w:val="32"/>
                <w:rtl/>
              </w:rPr>
            </w:pPr>
          </w:p>
        </w:tc>
        <w:tc>
          <w:tcPr>
            <w:tcW w:w="925" w:type="dxa"/>
            <w:shd w:val="clear" w:color="auto" w:fill="52B5C2"/>
            <w:vAlign w:val="center"/>
          </w:tcPr>
          <w:p w14:paraId="661A24D4"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1403D925"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72AE2B24" w14:textId="77777777" w:rsidR="00C80537" w:rsidRPr="000244ED" w:rsidRDefault="00C80537" w:rsidP="00C80537">
            <w:pPr>
              <w:bidi/>
              <w:jc w:val="center"/>
              <w:rPr>
                <w:rFonts w:cs="Sakkal Majalla"/>
                <w:sz w:val="32"/>
                <w:szCs w:val="32"/>
                <w:rtl/>
              </w:rPr>
            </w:pPr>
          </w:p>
        </w:tc>
        <w:tc>
          <w:tcPr>
            <w:tcW w:w="919" w:type="dxa"/>
            <w:tcBorders>
              <w:right w:val="single" w:sz="12" w:space="0" w:color="FFFFFF"/>
            </w:tcBorders>
            <w:shd w:val="clear" w:color="auto" w:fill="52B5C2"/>
            <w:vAlign w:val="center"/>
          </w:tcPr>
          <w:p w14:paraId="1EBA07F4" w14:textId="77777777" w:rsidR="00C80537" w:rsidRPr="000244ED" w:rsidRDefault="00C80537" w:rsidP="00C80537">
            <w:pPr>
              <w:bidi/>
              <w:jc w:val="center"/>
              <w:rPr>
                <w:rFonts w:cs="Sakkal Majalla"/>
                <w:sz w:val="32"/>
                <w:szCs w:val="32"/>
                <w:rtl/>
              </w:rPr>
            </w:pPr>
          </w:p>
        </w:tc>
      </w:tr>
      <w:tr w:rsidR="001324E2" w:rsidRPr="000244ED" w14:paraId="40D889A0"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03D560D" w14:textId="4A20308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2-1-1</w:t>
            </w:r>
          </w:p>
        </w:tc>
        <w:tc>
          <w:tcPr>
            <w:tcW w:w="4228" w:type="dxa"/>
            <w:shd w:val="clear" w:color="auto" w:fill="F2F2F2" w:themeFill="background1" w:themeFillShade="F2"/>
            <w:vAlign w:val="center"/>
          </w:tcPr>
          <w:p w14:paraId="4C1AEAF1" w14:textId="4FF3341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يحدد البرنامج نواتج التعلم المستهدفة وفق المعايير الأكاديمية التخصصية وبما يتسق مع رسالته </w:t>
            </w:r>
            <w:proofErr w:type="spellStart"/>
            <w:r w:rsidRPr="000244ED">
              <w:rPr>
                <w:rFonts w:ascii="Sakkal Majalla" w:hAnsi="Sakkal Majalla" w:cs="Sakkal Majalla"/>
                <w:color w:val="525252" w:themeColor="accent3" w:themeShade="80"/>
                <w:rtl/>
              </w:rPr>
              <w:t>ويتواءم</w:t>
            </w:r>
            <w:proofErr w:type="spellEnd"/>
            <w:r w:rsidRPr="000244ED">
              <w:rPr>
                <w:rFonts w:ascii="Sakkal Majalla" w:hAnsi="Sakkal Majalla" w:cs="Sakkal Majalla"/>
                <w:color w:val="525252" w:themeColor="accent3" w:themeShade="80"/>
                <w:rtl/>
              </w:rPr>
              <w:t xml:space="preserve"> مع خصائص الخريجين على المستوى المؤسسي، ويتم اعتمادها وإعلانها، وتراجع دورياً.</w:t>
            </w:r>
          </w:p>
        </w:tc>
        <w:tc>
          <w:tcPr>
            <w:tcW w:w="760" w:type="dxa"/>
            <w:shd w:val="clear" w:color="auto" w:fill="F2F2F2" w:themeFill="background1" w:themeFillShade="F2"/>
            <w:vAlign w:val="center"/>
          </w:tcPr>
          <w:p w14:paraId="3FB3FE90"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739A876"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A00A20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55443B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CB6188D"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23ED52A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E24A600" w14:textId="4021356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2-1-2</w:t>
            </w:r>
          </w:p>
        </w:tc>
        <w:tc>
          <w:tcPr>
            <w:tcW w:w="4228" w:type="dxa"/>
            <w:shd w:val="clear" w:color="auto" w:fill="D9D9D9" w:themeFill="background1" w:themeFillShade="D9"/>
            <w:vAlign w:val="center"/>
          </w:tcPr>
          <w:p w14:paraId="6F0136E6" w14:textId="550AD0B0"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تتوافق نواتج التعلم مع متطلبات الإطار الوطني للمؤهلات، ومع المعايير التخصصية ومتطلبات سوق العمل.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CA3FAC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59D8B3C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975D36D"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83CD948"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1689373"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5B92E1E"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288D37E" w14:textId="1AF4DE16"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2-1-3</w:t>
            </w:r>
          </w:p>
        </w:tc>
        <w:tc>
          <w:tcPr>
            <w:tcW w:w="4228" w:type="dxa"/>
            <w:shd w:val="clear" w:color="auto" w:fill="F2F2F2" w:themeFill="background1" w:themeFillShade="F2"/>
            <w:vAlign w:val="center"/>
          </w:tcPr>
          <w:p w14:paraId="362673A9" w14:textId="3EF8A5EB" w:rsidR="00C80537" w:rsidRPr="006C5F23" w:rsidRDefault="00C80537" w:rsidP="00C80537">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يُحدد البرنامج نواتج تعلم للمسارات المختلفة (إن وجدت).</w:t>
            </w:r>
          </w:p>
        </w:tc>
        <w:tc>
          <w:tcPr>
            <w:tcW w:w="760" w:type="dxa"/>
            <w:shd w:val="clear" w:color="auto" w:fill="F2F2F2" w:themeFill="background1" w:themeFillShade="F2"/>
            <w:vAlign w:val="center"/>
          </w:tcPr>
          <w:p w14:paraId="7C2FE552"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547D6D3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AD34BD0"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710684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B7DD74B"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523040F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2C2AEE85" w14:textId="6401FD7D"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2-1-4</w:t>
            </w:r>
          </w:p>
        </w:tc>
        <w:tc>
          <w:tcPr>
            <w:tcW w:w="4228" w:type="dxa"/>
            <w:shd w:val="clear" w:color="auto" w:fill="D9D9D9" w:themeFill="background1" w:themeFillShade="D9"/>
            <w:vAlign w:val="center"/>
          </w:tcPr>
          <w:p w14:paraId="060D31F2" w14:textId="3B668B7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4341CB4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4E20761A"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E5FA15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5BD043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F574648"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008D4C6"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0398460" w14:textId="6800182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2-1-5</w:t>
            </w:r>
          </w:p>
        </w:tc>
        <w:tc>
          <w:tcPr>
            <w:tcW w:w="4228" w:type="dxa"/>
            <w:shd w:val="clear" w:color="auto" w:fill="F2F2F2" w:themeFill="background1" w:themeFillShade="F2"/>
            <w:vAlign w:val="center"/>
          </w:tcPr>
          <w:p w14:paraId="59980A46" w14:textId="66ABB9E1"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p>
        </w:tc>
        <w:tc>
          <w:tcPr>
            <w:tcW w:w="760" w:type="dxa"/>
            <w:shd w:val="clear" w:color="auto" w:fill="F2F2F2" w:themeFill="background1" w:themeFillShade="F2"/>
            <w:vAlign w:val="center"/>
          </w:tcPr>
          <w:p w14:paraId="38CF107F"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AB8B5A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B1D6F2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33E20E1"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11803F4B" w14:textId="77777777" w:rsidR="00C80537" w:rsidRPr="000244ED" w:rsidRDefault="00C80537" w:rsidP="00C80537">
            <w:pPr>
              <w:bidi/>
              <w:jc w:val="center"/>
              <w:rPr>
                <w:rFonts w:ascii="Sakkal Majalla" w:hAnsi="Sakkal Majalla" w:cs="Sakkal Majalla"/>
                <w:sz w:val="32"/>
                <w:szCs w:val="32"/>
                <w:rtl/>
              </w:rPr>
            </w:pPr>
          </w:p>
        </w:tc>
      </w:tr>
      <w:tr w:rsidR="00C80537" w:rsidRPr="000244ED" w14:paraId="055C4031" w14:textId="77777777" w:rsidTr="00FA2629">
        <w:trPr>
          <w:trHeight w:val="447"/>
          <w:tblCellSpacing w:w="7" w:type="dxa"/>
          <w:jc w:val="center"/>
        </w:trPr>
        <w:tc>
          <w:tcPr>
            <w:tcW w:w="812" w:type="dxa"/>
            <w:tcBorders>
              <w:left w:val="single" w:sz="12" w:space="0" w:color="FFFFFF"/>
            </w:tcBorders>
            <w:shd w:val="clear" w:color="auto" w:fill="52B5C2"/>
          </w:tcPr>
          <w:p w14:paraId="6DD77011" w14:textId="6506D68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2-2</w:t>
            </w:r>
          </w:p>
        </w:tc>
        <w:tc>
          <w:tcPr>
            <w:tcW w:w="8754" w:type="dxa"/>
            <w:gridSpan w:val="6"/>
            <w:tcBorders>
              <w:right w:val="single" w:sz="12" w:space="0" w:color="FFFFFF"/>
            </w:tcBorders>
            <w:shd w:val="clear" w:color="auto" w:fill="52B5C2"/>
            <w:vAlign w:val="center"/>
          </w:tcPr>
          <w:p w14:paraId="6CA15C3B" w14:textId="6650A012" w:rsidR="00C80537" w:rsidRPr="000244ED" w:rsidRDefault="00C80537" w:rsidP="00C80537">
            <w:pPr>
              <w:bidi/>
              <w:rPr>
                <w:rFonts w:ascii="Sakkal Majalla" w:hAnsi="Sakkal Majalla" w:cs="Sakkal Majalla"/>
                <w:sz w:val="32"/>
                <w:szCs w:val="32"/>
                <w:rtl/>
              </w:rPr>
            </w:pPr>
            <w:r w:rsidRPr="000244ED">
              <w:rPr>
                <w:rFonts w:ascii="Sakkal Majalla" w:hAnsi="Sakkal Majalla" w:cs="Sakkal Majalla"/>
                <w:color w:val="FFFFFF" w:themeColor="background1"/>
                <w:szCs w:val="28"/>
                <w:rtl/>
              </w:rPr>
              <w:t>المنهج الدراسي</w:t>
            </w:r>
          </w:p>
        </w:tc>
      </w:tr>
      <w:tr w:rsidR="001324E2" w:rsidRPr="000244ED" w14:paraId="59F7D691"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F175BE9" w14:textId="75C3D5C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2-2-1</w:t>
            </w:r>
          </w:p>
        </w:tc>
        <w:tc>
          <w:tcPr>
            <w:tcW w:w="4228" w:type="dxa"/>
            <w:shd w:val="clear" w:color="auto" w:fill="F2F2F2" w:themeFill="background1" w:themeFillShade="F2"/>
            <w:vAlign w:val="center"/>
          </w:tcPr>
          <w:p w14:paraId="7E2DD7C0" w14:textId="74ED77AD"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FBAE65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0023B91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7FF87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96B38D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31711322"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3E81495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3EF6301" w14:textId="55152B32"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2-2-2</w:t>
            </w:r>
          </w:p>
        </w:tc>
        <w:tc>
          <w:tcPr>
            <w:tcW w:w="4228" w:type="dxa"/>
            <w:shd w:val="clear" w:color="auto" w:fill="D9D9D9" w:themeFill="background1" w:themeFillShade="D9"/>
            <w:vAlign w:val="center"/>
          </w:tcPr>
          <w:p w14:paraId="61B5C72C" w14:textId="2827070A"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5A6CA77"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AB1E4C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5A2DDA4"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641DC89F"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65A6791D"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797F90A"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0E684F7" w14:textId="7C45D75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2-2-3</w:t>
            </w:r>
          </w:p>
        </w:tc>
        <w:tc>
          <w:tcPr>
            <w:tcW w:w="4228" w:type="dxa"/>
            <w:shd w:val="clear" w:color="auto" w:fill="F2F2F2" w:themeFill="background1" w:themeFillShade="F2"/>
            <w:vAlign w:val="center"/>
          </w:tcPr>
          <w:p w14:paraId="2687B7B9" w14:textId="1E63BE43"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يُراعى في بناء الخطة الدراسية للبرنامج تحديد متطلبات نقاط الخروج (إن وجدت) طبقاً للممارسات العالمية والبرامج المناظرة.</w:t>
            </w:r>
          </w:p>
        </w:tc>
        <w:tc>
          <w:tcPr>
            <w:tcW w:w="760" w:type="dxa"/>
            <w:shd w:val="clear" w:color="auto" w:fill="F2F2F2" w:themeFill="background1" w:themeFillShade="F2"/>
            <w:vAlign w:val="center"/>
          </w:tcPr>
          <w:p w14:paraId="3F9FEC54"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753A39B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5C5899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163CF506"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3B90A85E"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4CE4C3B5"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C39B4C5" w14:textId="7386E215"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2-2-4</w:t>
            </w:r>
          </w:p>
        </w:tc>
        <w:tc>
          <w:tcPr>
            <w:tcW w:w="4228" w:type="dxa"/>
            <w:shd w:val="clear" w:color="auto" w:fill="D9D9D9" w:themeFill="background1" w:themeFillShade="D9"/>
            <w:vAlign w:val="center"/>
          </w:tcPr>
          <w:p w14:paraId="2CD8D5FD" w14:textId="189C465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w:t>
            </w:r>
          </w:p>
        </w:tc>
        <w:tc>
          <w:tcPr>
            <w:tcW w:w="760" w:type="dxa"/>
            <w:shd w:val="clear" w:color="auto" w:fill="D9D9D9" w:themeFill="background1" w:themeFillShade="D9"/>
            <w:vAlign w:val="center"/>
          </w:tcPr>
          <w:p w14:paraId="15961E62"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B18566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2FB7FEE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40BB521E"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6D4A0D15"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00BE5A7F"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F34D1F0" w14:textId="3E43B4F3"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2-2-5</w:t>
            </w:r>
          </w:p>
        </w:tc>
        <w:tc>
          <w:tcPr>
            <w:tcW w:w="4228" w:type="dxa"/>
            <w:shd w:val="clear" w:color="auto" w:fill="F2F2F2" w:themeFill="background1" w:themeFillShade="F2"/>
            <w:vAlign w:val="center"/>
          </w:tcPr>
          <w:p w14:paraId="2866E691" w14:textId="4681A857" w:rsidR="00C80537" w:rsidRPr="000244ED"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c>
        <w:tc>
          <w:tcPr>
            <w:tcW w:w="760" w:type="dxa"/>
            <w:shd w:val="clear" w:color="auto" w:fill="F2F2F2" w:themeFill="background1" w:themeFillShade="F2"/>
            <w:vAlign w:val="center"/>
          </w:tcPr>
          <w:p w14:paraId="0EA7FE41"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5DD1B238"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0AEE76F"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60F1660A"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27E469DF"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60FF37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21A25C62" w14:textId="7723F82E"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2-2-6</w:t>
            </w:r>
          </w:p>
        </w:tc>
        <w:tc>
          <w:tcPr>
            <w:tcW w:w="4228" w:type="dxa"/>
            <w:shd w:val="clear" w:color="auto" w:fill="D9D9D9" w:themeFill="background1" w:themeFillShade="D9"/>
            <w:vAlign w:val="center"/>
          </w:tcPr>
          <w:p w14:paraId="6CBECF73" w14:textId="39F4F01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يتحقق البرنامج من فعالية التدريب الميداني وجودة الإشراف عليه، ويتابع التزام القائمين عليه بالمهام الموكلة إليهم وفق آليات محددة  </w:t>
            </w:r>
          </w:p>
        </w:tc>
        <w:tc>
          <w:tcPr>
            <w:tcW w:w="760" w:type="dxa"/>
            <w:shd w:val="clear" w:color="auto" w:fill="D9D9D9" w:themeFill="background1" w:themeFillShade="D9"/>
            <w:vAlign w:val="center"/>
          </w:tcPr>
          <w:p w14:paraId="6F296ECA"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238C354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4E5461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7ABF34B3"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1455AE64" w14:textId="77777777" w:rsidR="00C80537" w:rsidRPr="000244ED" w:rsidRDefault="00C80537" w:rsidP="00C80537">
            <w:pPr>
              <w:bidi/>
              <w:jc w:val="center"/>
              <w:rPr>
                <w:rFonts w:ascii="Sakkal Majalla" w:hAnsi="Sakkal Majalla" w:cs="Sakkal Majalla"/>
                <w:sz w:val="24"/>
                <w:szCs w:val="24"/>
                <w:rtl/>
              </w:rPr>
            </w:pPr>
          </w:p>
        </w:tc>
      </w:tr>
      <w:tr w:rsidR="00C80537" w:rsidRPr="000244ED" w14:paraId="00997A56"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1CFB09F9" w14:textId="04ABE4CC"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2-2-7</w:t>
            </w:r>
          </w:p>
        </w:tc>
        <w:tc>
          <w:tcPr>
            <w:tcW w:w="4228" w:type="dxa"/>
            <w:shd w:val="clear" w:color="auto" w:fill="F2F2F2" w:themeFill="background1" w:themeFillShade="F2"/>
            <w:vAlign w:val="center"/>
          </w:tcPr>
          <w:p w14:paraId="65BA59B7" w14:textId="5175274C"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وفي الفروع المختلفة).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910AD87"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FDDEB0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F8E8DB1"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6ADE7579"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734D894E" w14:textId="77777777" w:rsidR="00C80537" w:rsidRPr="000244ED" w:rsidRDefault="00C80537" w:rsidP="00C80537">
            <w:pPr>
              <w:bidi/>
              <w:jc w:val="center"/>
              <w:rPr>
                <w:rFonts w:cs="Sakkal Majalla"/>
                <w:sz w:val="24"/>
                <w:szCs w:val="24"/>
                <w:rtl/>
              </w:rPr>
            </w:pPr>
          </w:p>
        </w:tc>
      </w:tr>
      <w:tr w:rsidR="00C80537" w:rsidRPr="000244ED" w14:paraId="66A8363C" w14:textId="77777777" w:rsidTr="00FA2629">
        <w:trPr>
          <w:trHeight w:val="447"/>
          <w:tblCellSpacing w:w="7" w:type="dxa"/>
          <w:jc w:val="center"/>
        </w:trPr>
        <w:tc>
          <w:tcPr>
            <w:tcW w:w="812" w:type="dxa"/>
            <w:tcBorders>
              <w:left w:val="single" w:sz="12" w:space="0" w:color="FFFFFF"/>
            </w:tcBorders>
            <w:shd w:val="clear" w:color="auto" w:fill="52B5C2"/>
            <w:vAlign w:val="center"/>
          </w:tcPr>
          <w:p w14:paraId="1AF6F89B" w14:textId="16716980"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lastRenderedPageBreak/>
              <w:t>2-3</w:t>
            </w:r>
          </w:p>
        </w:tc>
        <w:tc>
          <w:tcPr>
            <w:tcW w:w="8754" w:type="dxa"/>
            <w:gridSpan w:val="6"/>
            <w:tcBorders>
              <w:right w:val="single" w:sz="12" w:space="0" w:color="FFFFFF"/>
            </w:tcBorders>
            <w:shd w:val="clear" w:color="auto" w:fill="52B5C2"/>
            <w:vAlign w:val="center"/>
          </w:tcPr>
          <w:p w14:paraId="221A5128" w14:textId="0E8B3E48" w:rsidR="00C80537" w:rsidRPr="000244ED" w:rsidRDefault="00C80537" w:rsidP="00C80537">
            <w:pPr>
              <w:bidi/>
              <w:rPr>
                <w:rFonts w:cs="Sakkal Majalla"/>
                <w:sz w:val="24"/>
                <w:szCs w:val="24"/>
                <w:rtl/>
              </w:rPr>
            </w:pPr>
            <w:r w:rsidRPr="000244ED">
              <w:rPr>
                <w:rFonts w:ascii="Sakkal Majalla" w:hAnsi="Sakkal Majalla" w:cs="Sakkal Majalla"/>
                <w:color w:val="FFFFFF" w:themeColor="background1"/>
                <w:szCs w:val="28"/>
                <w:rtl/>
              </w:rPr>
              <w:t>جودة التدريس وتقييم الطلاب</w:t>
            </w:r>
          </w:p>
        </w:tc>
      </w:tr>
      <w:tr w:rsidR="00C80537" w:rsidRPr="000244ED" w14:paraId="5E203A02"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E35794E" w14:textId="63A340A2"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2-3-1</w:t>
            </w:r>
          </w:p>
        </w:tc>
        <w:tc>
          <w:tcPr>
            <w:tcW w:w="4228" w:type="dxa"/>
            <w:shd w:val="clear" w:color="auto" w:fill="F2F2F2" w:themeFill="background1" w:themeFillShade="F2"/>
            <w:vAlign w:val="center"/>
          </w:tcPr>
          <w:p w14:paraId="447B998D" w14:textId="08F380B0"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0244ED">
              <w:rPr>
                <w:rFonts w:ascii="Sakkal Majalla" w:hAnsi="Sakkal Majalla" w:cs="Sakkal Majalla"/>
                <w:b/>
                <w:bCs/>
                <w:color w:val="FF0000"/>
                <w:rtl/>
              </w:rPr>
              <w:t xml:space="preserve">*  </w:t>
            </w:r>
          </w:p>
        </w:tc>
        <w:tc>
          <w:tcPr>
            <w:tcW w:w="760" w:type="dxa"/>
            <w:shd w:val="clear" w:color="auto" w:fill="F2F2F2" w:themeFill="background1" w:themeFillShade="F2"/>
            <w:vAlign w:val="center"/>
          </w:tcPr>
          <w:p w14:paraId="54BE857F"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2C1439B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1EF726DB"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A9A5F5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5F47BCBB" w14:textId="77777777" w:rsidR="00C80537" w:rsidRPr="000244ED" w:rsidRDefault="00C80537" w:rsidP="00C80537">
            <w:pPr>
              <w:bidi/>
              <w:jc w:val="center"/>
              <w:rPr>
                <w:rFonts w:cs="Sakkal Majalla"/>
                <w:sz w:val="24"/>
                <w:szCs w:val="24"/>
                <w:rtl/>
              </w:rPr>
            </w:pPr>
          </w:p>
        </w:tc>
      </w:tr>
      <w:tr w:rsidR="001324E2" w:rsidRPr="000244ED" w14:paraId="0BFDE98A"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55E4408" w14:textId="009CA0C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2-3-2</w:t>
            </w:r>
          </w:p>
        </w:tc>
        <w:tc>
          <w:tcPr>
            <w:tcW w:w="4228" w:type="dxa"/>
            <w:shd w:val="clear" w:color="auto" w:fill="D9D9D9" w:themeFill="background1" w:themeFillShade="D9"/>
            <w:vAlign w:val="center"/>
          </w:tcPr>
          <w:p w14:paraId="5C64B08F" w14:textId="13CFC42A"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760" w:type="dxa"/>
            <w:shd w:val="clear" w:color="auto" w:fill="D9D9D9" w:themeFill="background1" w:themeFillShade="D9"/>
            <w:vAlign w:val="center"/>
          </w:tcPr>
          <w:p w14:paraId="1DD64CFF"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41548D75"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C38B8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FCCCBE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4EB83609" w14:textId="77777777" w:rsidR="00C80537" w:rsidRPr="000244ED" w:rsidRDefault="00C80537" w:rsidP="00C80537">
            <w:pPr>
              <w:bidi/>
              <w:jc w:val="center"/>
              <w:rPr>
                <w:rFonts w:cs="Sakkal Majalla"/>
                <w:sz w:val="24"/>
                <w:szCs w:val="24"/>
                <w:rtl/>
              </w:rPr>
            </w:pPr>
          </w:p>
        </w:tc>
      </w:tr>
      <w:tr w:rsidR="00C80537" w:rsidRPr="000244ED" w14:paraId="3E238920"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6F506AF" w14:textId="24A52DA4"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2-3-3</w:t>
            </w:r>
          </w:p>
        </w:tc>
        <w:tc>
          <w:tcPr>
            <w:tcW w:w="4228" w:type="dxa"/>
            <w:shd w:val="clear" w:color="auto" w:fill="F2F2F2" w:themeFill="background1" w:themeFillShade="F2"/>
            <w:vAlign w:val="center"/>
          </w:tcPr>
          <w:p w14:paraId="210E4037" w14:textId="6FD4BC43"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p>
        </w:tc>
        <w:tc>
          <w:tcPr>
            <w:tcW w:w="760" w:type="dxa"/>
            <w:shd w:val="clear" w:color="auto" w:fill="F2F2F2" w:themeFill="background1" w:themeFillShade="F2"/>
            <w:vAlign w:val="center"/>
          </w:tcPr>
          <w:p w14:paraId="3AC25340"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C008CD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C284F6D"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17BE655"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49402DA2" w14:textId="77777777" w:rsidR="00C80537" w:rsidRPr="000244ED" w:rsidRDefault="00C80537" w:rsidP="00C80537">
            <w:pPr>
              <w:bidi/>
              <w:jc w:val="center"/>
              <w:rPr>
                <w:rFonts w:cs="Sakkal Majalla"/>
                <w:sz w:val="24"/>
                <w:szCs w:val="24"/>
                <w:rtl/>
              </w:rPr>
            </w:pPr>
          </w:p>
        </w:tc>
      </w:tr>
      <w:tr w:rsidR="001324E2" w:rsidRPr="000244ED" w14:paraId="11B7D20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74507254" w14:textId="4F474A1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2-3-4</w:t>
            </w:r>
          </w:p>
        </w:tc>
        <w:tc>
          <w:tcPr>
            <w:tcW w:w="4228" w:type="dxa"/>
            <w:shd w:val="clear" w:color="auto" w:fill="D9D9D9" w:themeFill="background1" w:themeFillShade="D9"/>
            <w:vAlign w:val="center"/>
          </w:tcPr>
          <w:p w14:paraId="4D3EFB53" w14:textId="7CF149CF"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p>
        </w:tc>
        <w:tc>
          <w:tcPr>
            <w:tcW w:w="760" w:type="dxa"/>
            <w:shd w:val="clear" w:color="auto" w:fill="D9D9D9" w:themeFill="background1" w:themeFillShade="D9"/>
            <w:vAlign w:val="center"/>
          </w:tcPr>
          <w:p w14:paraId="043C6DE8"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1D510D17"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496FDA7C"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1DAA8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0424C575" w14:textId="77777777" w:rsidR="00C80537" w:rsidRPr="000244ED" w:rsidRDefault="00C80537" w:rsidP="00C80537">
            <w:pPr>
              <w:bidi/>
              <w:jc w:val="center"/>
              <w:rPr>
                <w:rFonts w:cs="Sakkal Majalla"/>
                <w:sz w:val="24"/>
                <w:szCs w:val="24"/>
                <w:rtl/>
              </w:rPr>
            </w:pPr>
          </w:p>
        </w:tc>
      </w:tr>
      <w:tr w:rsidR="00C80537" w:rsidRPr="000244ED" w14:paraId="1E7004A1"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4002231" w14:textId="4FA99005"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2-3-5</w:t>
            </w:r>
          </w:p>
        </w:tc>
        <w:tc>
          <w:tcPr>
            <w:tcW w:w="4228" w:type="dxa"/>
            <w:shd w:val="clear" w:color="auto" w:fill="F2F2F2" w:themeFill="background1" w:themeFillShade="F2"/>
            <w:vAlign w:val="center"/>
          </w:tcPr>
          <w:p w14:paraId="242C83A0" w14:textId="3706F98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p>
        </w:tc>
        <w:tc>
          <w:tcPr>
            <w:tcW w:w="760" w:type="dxa"/>
            <w:shd w:val="clear" w:color="auto" w:fill="F2F2F2" w:themeFill="background1" w:themeFillShade="F2"/>
            <w:vAlign w:val="center"/>
          </w:tcPr>
          <w:p w14:paraId="5AC25216"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6BD40256"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3F6A901C"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7627472E"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5BE294B7" w14:textId="77777777" w:rsidR="00C80537" w:rsidRPr="000244ED" w:rsidRDefault="00C80537" w:rsidP="00C80537">
            <w:pPr>
              <w:bidi/>
              <w:jc w:val="center"/>
              <w:rPr>
                <w:rFonts w:cs="Sakkal Majalla"/>
                <w:sz w:val="24"/>
                <w:szCs w:val="24"/>
                <w:rtl/>
              </w:rPr>
            </w:pPr>
          </w:p>
        </w:tc>
      </w:tr>
      <w:tr w:rsidR="001324E2" w:rsidRPr="000244ED" w14:paraId="6424395C"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A6E474A" w14:textId="21A0084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2-3-6</w:t>
            </w:r>
          </w:p>
        </w:tc>
        <w:tc>
          <w:tcPr>
            <w:tcW w:w="4228" w:type="dxa"/>
            <w:shd w:val="clear" w:color="auto" w:fill="D9D9D9" w:themeFill="background1" w:themeFillShade="D9"/>
            <w:vAlign w:val="center"/>
          </w:tcPr>
          <w:p w14:paraId="03B1C192" w14:textId="136ABA9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تستخدم إجراءات فعّالة لضبط النزاهة الأكاديمية على مستوى البرنامج للتحقق من أن الأعمال والواجبات التي يقدمها الطلاب هي من إنتاجهم.</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555BAFCA"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3973C99A"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2A09DE0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7979E8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6EA8FDF9" w14:textId="77777777" w:rsidR="00C80537" w:rsidRPr="000244ED" w:rsidRDefault="00C80537" w:rsidP="00C80537">
            <w:pPr>
              <w:bidi/>
              <w:jc w:val="center"/>
              <w:rPr>
                <w:rFonts w:cs="Sakkal Majalla"/>
                <w:sz w:val="24"/>
                <w:szCs w:val="24"/>
                <w:rtl/>
              </w:rPr>
            </w:pPr>
          </w:p>
        </w:tc>
      </w:tr>
      <w:tr w:rsidR="00C80537" w:rsidRPr="000244ED" w14:paraId="1FEF045B"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5218E3FB" w14:textId="77777777" w:rsidR="00C80537" w:rsidRPr="000244ED" w:rsidRDefault="00C80537" w:rsidP="00C8053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C80537" w:rsidRPr="000244ED" w14:paraId="6D93EE24"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2F86C750"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2" w:type="dxa"/>
            <w:gridSpan w:val="5"/>
            <w:tcBorders>
              <w:right w:val="single" w:sz="12" w:space="0" w:color="FFFFFF"/>
            </w:tcBorders>
            <w:shd w:val="clear" w:color="auto" w:fill="5279BB"/>
          </w:tcPr>
          <w:p w14:paraId="60992100" w14:textId="77777777" w:rsidR="00C80537" w:rsidRPr="00042AB0" w:rsidRDefault="00C80537" w:rsidP="00C80537">
            <w:pPr>
              <w:bidi/>
              <w:rPr>
                <w:rFonts w:cs="Sakkal Majalla"/>
                <w:sz w:val="24"/>
                <w:szCs w:val="24"/>
                <w:rtl/>
              </w:rPr>
            </w:pPr>
          </w:p>
        </w:tc>
      </w:tr>
      <w:tr w:rsidR="00C80537" w:rsidRPr="000244ED" w14:paraId="22D5B4BC"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5F23BF8E"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gridSpan w:val="5"/>
            <w:tcBorders>
              <w:right w:val="single" w:sz="12" w:space="0" w:color="FFFFFF"/>
            </w:tcBorders>
            <w:shd w:val="clear" w:color="auto" w:fill="5279BB"/>
          </w:tcPr>
          <w:p w14:paraId="79789AC0" w14:textId="77777777" w:rsidR="00C80537" w:rsidRPr="00042AB0" w:rsidRDefault="00C80537" w:rsidP="00C80537">
            <w:pPr>
              <w:bidi/>
              <w:rPr>
                <w:rFonts w:cs="Sakkal Majalla"/>
                <w:sz w:val="24"/>
                <w:szCs w:val="24"/>
                <w:rtl/>
              </w:rPr>
            </w:pPr>
          </w:p>
        </w:tc>
      </w:tr>
      <w:tr w:rsidR="00C80537" w:rsidRPr="000244ED" w14:paraId="7C5AFACB"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7B8342DF"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gridSpan w:val="5"/>
            <w:tcBorders>
              <w:right w:val="single" w:sz="12" w:space="0" w:color="FFFFFF"/>
            </w:tcBorders>
            <w:shd w:val="clear" w:color="auto" w:fill="5279BB"/>
          </w:tcPr>
          <w:p w14:paraId="75A95627" w14:textId="77777777" w:rsidR="00C80537" w:rsidRPr="00042AB0" w:rsidRDefault="00C80537" w:rsidP="00C80537">
            <w:pPr>
              <w:bidi/>
              <w:rPr>
                <w:rFonts w:cs="Sakkal Majalla"/>
                <w:sz w:val="24"/>
                <w:szCs w:val="24"/>
                <w:rtl/>
              </w:rPr>
            </w:pPr>
          </w:p>
        </w:tc>
      </w:tr>
      <w:tr w:rsidR="00C80537" w:rsidRPr="000244ED" w14:paraId="0251E29A"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49543BDA" w14:textId="77777777" w:rsidR="00C80537" w:rsidRPr="00042AB0" w:rsidRDefault="00C80537" w:rsidP="00C80537">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2" w:type="dxa"/>
            <w:gridSpan w:val="5"/>
            <w:tcBorders>
              <w:right w:val="single" w:sz="12" w:space="0" w:color="FFFFFF"/>
            </w:tcBorders>
            <w:shd w:val="clear" w:color="auto" w:fill="5279BB"/>
          </w:tcPr>
          <w:p w14:paraId="3F88E8A5" w14:textId="77777777" w:rsidR="00C80537" w:rsidRPr="00042AB0" w:rsidRDefault="00C80537" w:rsidP="00C80537">
            <w:pPr>
              <w:bidi/>
              <w:jc w:val="center"/>
              <w:rPr>
                <w:rFonts w:cs="Sakkal Majalla"/>
                <w:b/>
                <w:bCs/>
                <w:color w:val="FFFFFF" w:themeColor="background1"/>
                <w:szCs w:val="28"/>
                <w:rtl/>
              </w:rPr>
            </w:pPr>
          </w:p>
        </w:tc>
      </w:tr>
    </w:tbl>
    <w:bookmarkEnd w:id="22"/>
    <w:p w14:paraId="54D29994" w14:textId="77777777" w:rsidR="001324E2" w:rsidRPr="000244ED" w:rsidRDefault="001324E2" w:rsidP="001324E2">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rPr>
      </w:pPr>
      <w:r w:rsidRPr="005B546F">
        <w:rPr>
          <w:rFonts w:cs="Sakkal Majalla"/>
          <w:color w:val="525252" w:themeColor="accent3" w:themeShade="80"/>
          <w:sz w:val="24"/>
          <w:szCs w:val="24"/>
          <w:rtl/>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5"/>
          <w:rFonts w:ascii="Sakkal Majalla" w:hAnsi="Sakkal Majalla" w:cs="Sakkal Majalla"/>
          <w:color w:val="525252" w:themeColor="accent3" w:themeShade="80"/>
          <w:sz w:val="16"/>
          <w:szCs w:val="16"/>
          <w:rtl/>
        </w:rPr>
      </w:pPr>
    </w:p>
    <w:p w14:paraId="79FECF46" w14:textId="4C237B3F" w:rsidR="0043155E" w:rsidRDefault="00431D27" w:rsidP="00605BBD">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Pr>
          <w:rStyle w:val="a5"/>
          <w:rFonts w:ascii="Sakkal Majalla" w:hAnsi="Sakkal Majalla" w:cs="Sakkal Majalla"/>
          <w:b/>
          <w:bCs/>
          <w:color w:val="5279BB"/>
          <w:sz w:val="28"/>
          <w:szCs w:val="28"/>
          <w:rtl/>
        </w:rPr>
        <w:t xml:space="preserve">2-1 </w:t>
      </w:r>
      <w:r w:rsidR="00096147" w:rsidRPr="00643B9A">
        <w:rPr>
          <w:rStyle w:val="a5"/>
          <w:rFonts w:ascii="Sakkal Majalla" w:hAnsi="Sakkal Majalla" w:cs="Sakkal Majalla"/>
          <w:b/>
          <w:bCs/>
          <w:color w:val="5279BB"/>
          <w:sz w:val="28"/>
          <w:szCs w:val="28"/>
          <w:rtl/>
        </w:rPr>
        <w:t>نواتج</w:t>
      </w:r>
      <w:r w:rsidR="0043155E" w:rsidRPr="00643B9A">
        <w:rPr>
          <w:rStyle w:val="a5"/>
          <w:rFonts w:ascii="Sakkal Majalla" w:hAnsi="Sakkal Majalla" w:cs="Sakkal Majalla"/>
          <w:b/>
          <w:bCs/>
          <w:color w:val="5279BB"/>
          <w:sz w:val="28"/>
          <w:szCs w:val="28"/>
          <w:rtl/>
        </w:rPr>
        <w:t xml:space="preserve"> التعلم</w:t>
      </w:r>
    </w:p>
    <w:p w14:paraId="4BFCC6CE"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3B63A600"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lastRenderedPageBreak/>
        <w:t>2-</w:t>
      </w:r>
      <w:r w:rsidR="00096147" w:rsidRPr="00643B9A">
        <w:rPr>
          <w:rStyle w:val="a5"/>
          <w:rFonts w:ascii="Sakkal Majalla" w:hAnsi="Sakkal Majalla" w:cs="Sakkal Majalla"/>
          <w:b/>
          <w:bCs/>
          <w:color w:val="5279BB"/>
          <w:sz w:val="28"/>
          <w:szCs w:val="28"/>
          <w:rtl/>
        </w:rPr>
        <w:t>2 المنهج</w:t>
      </w:r>
      <w:r w:rsidRPr="00643B9A">
        <w:rPr>
          <w:rStyle w:val="a5"/>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1A27831C" w14:textId="0B8994D3"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2-</w:t>
      </w:r>
      <w:r w:rsidR="00096147" w:rsidRPr="00643B9A">
        <w:rPr>
          <w:rStyle w:val="a5"/>
          <w:rFonts w:ascii="Sakkal Majalla" w:hAnsi="Sakkal Majalla" w:cs="Sakkal Majalla"/>
          <w:b/>
          <w:bCs/>
          <w:color w:val="5279BB"/>
          <w:sz w:val="28"/>
          <w:szCs w:val="28"/>
          <w:rtl/>
        </w:rPr>
        <w:t>3 جودة</w:t>
      </w:r>
      <w:r w:rsidRPr="00643B9A">
        <w:rPr>
          <w:rStyle w:val="a5"/>
          <w:rFonts w:ascii="Sakkal Majalla" w:hAnsi="Sakkal Majalla" w:cs="Sakkal Majalla"/>
          <w:b/>
          <w:bCs/>
          <w:color w:val="5279BB"/>
          <w:sz w:val="28"/>
          <w:szCs w:val="28"/>
          <w:rtl/>
        </w:rPr>
        <w:t xml:space="preserve"> التدريس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CE9F1E5"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65E2F46E"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6A0BD087"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5"/>
          <w:rFonts w:ascii="Sakkal Majalla" w:hAnsi="Sakkal Majalla" w:cs="Sakkal Majalla"/>
          <w:color w:val="52B5C2"/>
          <w:sz w:val="36"/>
          <w:szCs w:val="36"/>
          <w:rtl/>
        </w:rPr>
      </w:pPr>
      <w:r w:rsidRPr="000244ED">
        <w:rPr>
          <w:rStyle w:val="a5"/>
          <w:rFonts w:ascii="Sakkal Majalla" w:hAnsi="Sakkal Majalla" w:cs="Sakkal Majalla"/>
          <w:color w:val="52B5C2"/>
          <w:sz w:val="36"/>
          <w:szCs w:val="36"/>
          <w:rtl/>
        </w:rPr>
        <w:br w:type="page"/>
      </w:r>
    </w:p>
    <w:p w14:paraId="3F405E1D" w14:textId="729D717F" w:rsidR="0024167F" w:rsidRPr="00E80DD7" w:rsidRDefault="0024167F" w:rsidP="00605BBD">
      <w:pPr>
        <w:pStyle w:val="2"/>
        <w:rPr>
          <w:rtl/>
        </w:rPr>
      </w:pPr>
      <w:bookmarkStart w:id="23" w:name="_Toc135649629"/>
      <w:r w:rsidRPr="00E80DD7">
        <w:rPr>
          <w:rtl/>
        </w:rPr>
        <w:lastRenderedPageBreak/>
        <w:t>المعيار الثالث: الطلاب</w:t>
      </w:r>
      <w:bookmarkEnd w:id="23"/>
    </w:p>
    <w:p w14:paraId="62B97CBB" w14:textId="30E6442F" w:rsidR="0024167F" w:rsidRDefault="0009614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281B4D" w:rsidRPr="000244ED" w14:paraId="02BF3CBD" w14:textId="77777777" w:rsidTr="00FA2629">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6CABF2F5" w14:textId="77777777" w:rsidR="00281B4D" w:rsidRPr="001854AB" w:rsidRDefault="00281B4D" w:rsidP="002D6AC5">
            <w:pPr>
              <w:bidi/>
              <w:ind w:firstLine="2533"/>
              <w:jc w:val="center"/>
              <w:rPr>
                <w:rFonts w:ascii="Sakkal Majalla" w:hAnsi="Sakkal Majalla" w:cs="Sakkal Majalla"/>
                <w:b/>
                <w:bCs/>
                <w:color w:val="FFFFFF" w:themeColor="background1"/>
                <w:spacing w:val="10"/>
                <w:sz w:val="24"/>
                <w:szCs w:val="24"/>
                <w:rtl/>
              </w:rPr>
            </w:pPr>
            <w:bookmarkStart w:id="24" w:name="_Hlk138174537"/>
            <w:r w:rsidRPr="001854AB">
              <w:rPr>
                <w:rFonts w:ascii="Sakkal Majalla" w:hAnsi="Sakkal Majalla" w:cs="Sakkal Majalla"/>
                <w:b/>
                <w:bCs/>
                <w:color w:val="FFFFFF" w:themeColor="background1"/>
                <w:spacing w:val="10"/>
                <w:sz w:val="24"/>
                <w:szCs w:val="24"/>
                <w:rtl/>
              </w:rPr>
              <w:t>مستويات التقويم</w:t>
            </w:r>
          </w:p>
          <w:p w14:paraId="1B94899B" w14:textId="77777777" w:rsidR="00281B4D" w:rsidRPr="006C5F23" w:rsidRDefault="00281B4D"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2C6FC8AA" w14:textId="77777777" w:rsidR="00281B4D" w:rsidRPr="000244ED" w:rsidRDefault="00281B4D"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5771F4ED"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49CE19C3"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23950DB9"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D89CB8A"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4C3D8E"/>
          </w:tcPr>
          <w:p w14:paraId="2A5265C5" w14:textId="77777777" w:rsidR="00FA2629" w:rsidRPr="000244ED" w:rsidRDefault="00FA2629" w:rsidP="00FA2629">
            <w:pPr>
              <w:bidi/>
              <w:rPr>
                <w:rFonts w:cs="Sakkal Majalla"/>
                <w:sz w:val="32"/>
                <w:szCs w:val="32"/>
                <w:rtl/>
              </w:rPr>
            </w:pPr>
          </w:p>
        </w:tc>
        <w:tc>
          <w:tcPr>
            <w:tcW w:w="926" w:type="dxa"/>
            <w:shd w:val="clear" w:color="auto" w:fill="4C3D8E"/>
            <w:vAlign w:val="center"/>
          </w:tcPr>
          <w:p w14:paraId="3617120E" w14:textId="28838CAA"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2E1C749C" w14:textId="06803ADE"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14B25021"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17B8B218"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81B4D" w:rsidRPr="000244ED" w14:paraId="695BE75C"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283C453B" w14:textId="77777777" w:rsidR="00281B4D" w:rsidRPr="006C5F23" w:rsidRDefault="00281B4D" w:rsidP="002D6AC5">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2B38A5CD" w14:textId="77777777" w:rsidR="00281B4D" w:rsidRPr="000244ED" w:rsidRDefault="00281B4D" w:rsidP="002D6AC5">
            <w:pPr>
              <w:bidi/>
              <w:rPr>
                <w:rFonts w:cs="Sakkal Majalla"/>
                <w:sz w:val="32"/>
                <w:szCs w:val="32"/>
                <w:rtl/>
              </w:rPr>
            </w:pPr>
          </w:p>
        </w:tc>
        <w:tc>
          <w:tcPr>
            <w:tcW w:w="926" w:type="dxa"/>
            <w:shd w:val="clear" w:color="auto" w:fill="999EFF"/>
            <w:vAlign w:val="center"/>
          </w:tcPr>
          <w:p w14:paraId="373D7A3F"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4C879562"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087AA9EB"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64D563A0"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81B4D" w:rsidRPr="000244ED" w14:paraId="347A98D8"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7B7CF9D" w14:textId="27F78281"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3-0-1</w:t>
            </w:r>
          </w:p>
        </w:tc>
        <w:tc>
          <w:tcPr>
            <w:tcW w:w="4228" w:type="dxa"/>
            <w:shd w:val="clear" w:color="auto" w:fill="F2F2F2" w:themeFill="background1" w:themeFillShade="F2"/>
            <w:vAlign w:val="center"/>
          </w:tcPr>
          <w:p w14:paraId="51A48437" w14:textId="5D5649C1"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p>
        </w:tc>
        <w:tc>
          <w:tcPr>
            <w:tcW w:w="760" w:type="dxa"/>
            <w:shd w:val="clear" w:color="auto" w:fill="F2F2F2" w:themeFill="background1" w:themeFillShade="F2"/>
            <w:vAlign w:val="center"/>
          </w:tcPr>
          <w:p w14:paraId="2F71051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DDC949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3DA49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1E05475"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1614BBF0"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450B9C"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E4658DB" w14:textId="5258687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3-0-2</w:t>
            </w:r>
          </w:p>
        </w:tc>
        <w:tc>
          <w:tcPr>
            <w:tcW w:w="4228" w:type="dxa"/>
            <w:shd w:val="clear" w:color="auto" w:fill="D9D9D9" w:themeFill="background1" w:themeFillShade="D9"/>
            <w:vAlign w:val="center"/>
          </w:tcPr>
          <w:p w14:paraId="4BCBA0DA" w14:textId="24ACD15C" w:rsidR="00281B4D" w:rsidRPr="006C5F23" w:rsidRDefault="00281B4D" w:rsidP="00281B4D">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p>
        </w:tc>
        <w:tc>
          <w:tcPr>
            <w:tcW w:w="760" w:type="dxa"/>
            <w:shd w:val="clear" w:color="auto" w:fill="D9D9D9" w:themeFill="background1" w:themeFillShade="D9"/>
            <w:vAlign w:val="center"/>
          </w:tcPr>
          <w:p w14:paraId="5DE6961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21A15AD"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DBE75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EB6249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6CA5FF6E"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E9E6457"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EDB21D5" w14:textId="14E88360"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3-0-3</w:t>
            </w:r>
          </w:p>
        </w:tc>
        <w:tc>
          <w:tcPr>
            <w:tcW w:w="4228" w:type="dxa"/>
            <w:shd w:val="clear" w:color="auto" w:fill="F2F2F2" w:themeFill="background1" w:themeFillShade="F2"/>
            <w:vAlign w:val="center"/>
          </w:tcPr>
          <w:p w14:paraId="67ADD120" w14:textId="3704C242" w:rsidR="00281B4D" w:rsidRPr="006C5F23" w:rsidRDefault="00281B4D" w:rsidP="00281B4D">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يتوفر لطلاب البرنامج</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525252" w:themeColor="accent3" w:themeShade="80"/>
                <w:rtl/>
              </w:rPr>
              <w:t xml:space="preserve">خدمات فعالة للإرشاد والتوجيه الأكاديمي والمهني والنفسي والاجتماعي، من خلال كوادر مؤهلة وكافية.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123CB66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E2F7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D54F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EF47140"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2A993F9"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088B8817"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D7C2FE1" w14:textId="4C9D234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3-0-4</w:t>
            </w:r>
          </w:p>
        </w:tc>
        <w:tc>
          <w:tcPr>
            <w:tcW w:w="4228" w:type="dxa"/>
            <w:shd w:val="clear" w:color="auto" w:fill="D9D9D9" w:themeFill="background1" w:themeFillShade="D9"/>
            <w:vAlign w:val="center"/>
          </w:tcPr>
          <w:p w14:paraId="0045A628" w14:textId="435F8208"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760" w:type="dxa"/>
            <w:shd w:val="clear" w:color="auto" w:fill="D9D9D9" w:themeFill="background1" w:themeFillShade="D9"/>
            <w:vAlign w:val="center"/>
          </w:tcPr>
          <w:p w14:paraId="0B03F0B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136B8C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5BB52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8406D79"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4AB478CF"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DC5C23B"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BF07EEB" w14:textId="420C56EE"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3-0-5</w:t>
            </w:r>
          </w:p>
        </w:tc>
        <w:tc>
          <w:tcPr>
            <w:tcW w:w="4228" w:type="dxa"/>
            <w:shd w:val="clear" w:color="auto" w:fill="F2F2F2" w:themeFill="background1" w:themeFillShade="F2"/>
            <w:vAlign w:val="center"/>
          </w:tcPr>
          <w:p w14:paraId="0441EFCA" w14:textId="6E6FC31F"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760" w:type="dxa"/>
            <w:shd w:val="clear" w:color="auto" w:fill="F2F2F2" w:themeFill="background1" w:themeFillShade="F2"/>
            <w:vAlign w:val="center"/>
          </w:tcPr>
          <w:p w14:paraId="7098D9F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EDF048"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D27CC3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AD1BCC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4B433E9C"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245C981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6B95049" w14:textId="509D743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3-0-6</w:t>
            </w:r>
          </w:p>
        </w:tc>
        <w:tc>
          <w:tcPr>
            <w:tcW w:w="4228" w:type="dxa"/>
            <w:shd w:val="clear" w:color="auto" w:fill="D9D9D9" w:themeFill="background1" w:themeFillShade="D9"/>
            <w:vAlign w:val="center"/>
          </w:tcPr>
          <w:p w14:paraId="1E49EE4B" w14:textId="4380813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tc>
        <w:tc>
          <w:tcPr>
            <w:tcW w:w="760" w:type="dxa"/>
            <w:shd w:val="clear" w:color="auto" w:fill="D9D9D9" w:themeFill="background1" w:themeFillShade="D9"/>
            <w:vAlign w:val="center"/>
          </w:tcPr>
          <w:p w14:paraId="15476A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FD4F206"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55B555"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E1A601D"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24E5F108"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A6BDE24"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F43C8E8" w14:textId="33E98135"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3-0-7</w:t>
            </w:r>
          </w:p>
        </w:tc>
        <w:tc>
          <w:tcPr>
            <w:tcW w:w="4228" w:type="dxa"/>
            <w:shd w:val="clear" w:color="auto" w:fill="F2F2F2" w:themeFill="background1" w:themeFillShade="F2"/>
            <w:vAlign w:val="center"/>
          </w:tcPr>
          <w:p w14:paraId="367F2D3F" w14:textId="46D643D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تُطبق آليات فعـَّالة لتقويم كفاية وجودة الخدمات المقدمة للطلاب وقياس رضاهم عنها، والاستفادة من النتائج في التحسين.</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47F78FD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F572A8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E06CEE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63BB87F"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C21DEC3"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0F9267" w14:textId="77777777" w:rsidTr="00FA2629">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643096A1" w14:textId="77777777" w:rsidR="00281B4D" w:rsidRPr="000244ED" w:rsidRDefault="00281B4D" w:rsidP="00281B4D">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81B4D" w:rsidRPr="00042AB0" w14:paraId="18753BE2"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6B70532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4F33FCC7" w14:textId="77777777" w:rsidR="00281B4D" w:rsidRPr="00042AB0" w:rsidRDefault="00281B4D" w:rsidP="00281B4D">
            <w:pPr>
              <w:bidi/>
              <w:rPr>
                <w:rFonts w:cs="Sakkal Majalla"/>
                <w:sz w:val="24"/>
                <w:szCs w:val="24"/>
                <w:rtl/>
              </w:rPr>
            </w:pPr>
          </w:p>
        </w:tc>
      </w:tr>
      <w:tr w:rsidR="00281B4D" w:rsidRPr="00042AB0" w14:paraId="653F8E67"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6486FB8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296D681B" w14:textId="77777777" w:rsidR="00281B4D" w:rsidRPr="00042AB0" w:rsidRDefault="00281B4D" w:rsidP="00281B4D">
            <w:pPr>
              <w:bidi/>
              <w:rPr>
                <w:rFonts w:cs="Sakkal Majalla"/>
                <w:sz w:val="24"/>
                <w:szCs w:val="24"/>
                <w:rtl/>
              </w:rPr>
            </w:pPr>
          </w:p>
        </w:tc>
      </w:tr>
      <w:tr w:rsidR="00281B4D" w:rsidRPr="00042AB0" w14:paraId="1898AB4B"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5246E0E8"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042EF5CF" w14:textId="77777777" w:rsidR="00281B4D" w:rsidRPr="00042AB0" w:rsidRDefault="00281B4D" w:rsidP="00281B4D">
            <w:pPr>
              <w:bidi/>
              <w:rPr>
                <w:rFonts w:cs="Sakkal Majalla"/>
                <w:sz w:val="24"/>
                <w:szCs w:val="24"/>
                <w:rtl/>
              </w:rPr>
            </w:pPr>
          </w:p>
        </w:tc>
      </w:tr>
      <w:tr w:rsidR="00281B4D" w:rsidRPr="00042AB0" w14:paraId="4E92DD0C"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33F00C5A" w14:textId="77777777" w:rsidR="00281B4D" w:rsidRPr="00042AB0" w:rsidRDefault="00281B4D" w:rsidP="00281B4D">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1B16A3B3" w14:textId="77777777" w:rsidR="00281B4D" w:rsidRPr="00042AB0" w:rsidRDefault="00281B4D" w:rsidP="00281B4D">
            <w:pPr>
              <w:bidi/>
              <w:jc w:val="center"/>
              <w:rPr>
                <w:rFonts w:cs="Sakkal Majalla"/>
                <w:b/>
                <w:bCs/>
                <w:color w:val="FFFFFF" w:themeColor="background1"/>
                <w:szCs w:val="28"/>
                <w:rtl/>
              </w:rPr>
            </w:pPr>
          </w:p>
        </w:tc>
      </w:tr>
    </w:tbl>
    <w:bookmarkEnd w:id="24"/>
    <w:p w14:paraId="5B005AD9" w14:textId="77777777" w:rsidR="001062C2" w:rsidRDefault="001062C2" w:rsidP="001062C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6935A1C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4052871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1FAE7D91"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09205A1C" w14:textId="77777777" w:rsidR="00F83F22" w:rsidRPr="000244ED" w:rsidRDefault="00F83F22" w:rsidP="00F83F22">
      <w:pPr>
        <w:autoSpaceDE w:val="0"/>
        <w:autoSpaceDN w:val="0"/>
        <w:bidi/>
        <w:adjustRightInd w:val="0"/>
        <w:spacing w:after="170" w:line="288" w:lineRule="auto"/>
        <w:textAlignment w:val="center"/>
        <w:rPr>
          <w:rStyle w:val="a5"/>
          <w:rFonts w:ascii="Sakkal Majalla" w:hAnsi="Sakkal Majalla" w:cs="Sakkal Majalla"/>
          <w:color w:val="525252" w:themeColor="accent3" w:themeShade="80"/>
          <w:sz w:val="20"/>
          <w:szCs w:val="20"/>
          <w:rtl/>
        </w:rPr>
      </w:pP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lastRenderedPageBreak/>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w:t>
      </w:r>
      <w:r w:rsidR="00E73919" w:rsidRPr="000244ED">
        <w:rPr>
          <w:rFonts w:cs="Sakkal Majalla"/>
          <w:color w:val="525252" w:themeColor="accent3" w:themeShade="80"/>
          <w:szCs w:val="28"/>
          <w:rtl/>
        </w:rPr>
        <w:t xml:space="preserve"> </w:t>
      </w:r>
      <w:r w:rsidRPr="000244ED">
        <w:rPr>
          <w:rFonts w:cs="Sakkal Majalla"/>
          <w:color w:val="525252" w:themeColor="accent3" w:themeShade="80"/>
          <w:szCs w:val="28"/>
          <w:rtl/>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129F9B17"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5"/>
          <w:rFonts w:ascii="Sakkal Majalla" w:hAnsi="Sakkal Majalla" w:cs="Sakkal Majalla"/>
          <w:color w:val="52B5C2"/>
          <w:sz w:val="4"/>
          <w:szCs w:val="4"/>
          <w:rtl/>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1ECE4A1"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36B26CC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32267C54"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522FDD9B" w14:textId="01425034" w:rsidR="0024167F" w:rsidRPr="00E80DD7" w:rsidRDefault="0024167F" w:rsidP="00605BBD">
      <w:pPr>
        <w:pStyle w:val="2"/>
        <w:rPr>
          <w:rtl/>
        </w:rPr>
      </w:pPr>
      <w:bookmarkStart w:id="25" w:name="_Toc135649630"/>
      <w:r w:rsidRPr="00E80DD7">
        <w:rPr>
          <w:rtl/>
        </w:rPr>
        <w:lastRenderedPageBreak/>
        <w:t>المعيار الرابع: هيئة التدريس</w:t>
      </w:r>
      <w:bookmarkEnd w:id="25"/>
    </w:p>
    <w:p w14:paraId="15E889B1" w14:textId="7014393D" w:rsidR="0024167F" w:rsidRDefault="001E6F43"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792FEBFC" w14:textId="77777777" w:rsidTr="00FA2629">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2CC8D4A0"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bookmarkStart w:id="26" w:name="_Hlk138174694"/>
            <w:r w:rsidRPr="001854AB">
              <w:rPr>
                <w:rFonts w:ascii="Sakkal Majalla" w:hAnsi="Sakkal Majalla" w:cs="Sakkal Majalla"/>
                <w:b/>
                <w:bCs/>
                <w:color w:val="FFFFFF" w:themeColor="background1"/>
                <w:spacing w:val="10"/>
                <w:sz w:val="24"/>
                <w:szCs w:val="24"/>
                <w:rtl/>
              </w:rPr>
              <w:t>مستويات التقويم</w:t>
            </w:r>
          </w:p>
          <w:p w14:paraId="2F91D5A4"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08BDD46A"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758AA632"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6316B523"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35100324"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3E7D0E72" w14:textId="77777777" w:rsidR="00FA2629" w:rsidRPr="006C5F23" w:rsidRDefault="00FA2629" w:rsidP="00FA2629">
            <w:pPr>
              <w:bidi/>
              <w:jc w:val="lowKashida"/>
              <w:rPr>
                <w:rFonts w:cs="Sakkal Majalla"/>
                <w:color w:val="525252" w:themeColor="accent3" w:themeShade="80"/>
                <w:rtl/>
              </w:rPr>
            </w:pPr>
          </w:p>
        </w:tc>
        <w:tc>
          <w:tcPr>
            <w:tcW w:w="746" w:type="dxa"/>
            <w:vMerge/>
            <w:shd w:val="clear" w:color="auto" w:fill="4C3D8E"/>
          </w:tcPr>
          <w:p w14:paraId="5E9FF478"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39727D41" w14:textId="3FBC3749"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783C0266" w14:textId="0062AB8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3134F074"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56F94D1C"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4DC4A093"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425538FF" w14:textId="77777777" w:rsidR="00F83F22" w:rsidRPr="006C5F23" w:rsidRDefault="00F83F22" w:rsidP="002D6AC5">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5A785BF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566CD797"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289792E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59EC441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57FE31A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F83F22" w:rsidRPr="000244ED" w14:paraId="6DF527B3"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37E75DAE" w14:textId="77AEFE9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4-0-1</w:t>
            </w:r>
          </w:p>
        </w:tc>
        <w:tc>
          <w:tcPr>
            <w:tcW w:w="4186" w:type="dxa"/>
            <w:shd w:val="clear" w:color="auto" w:fill="F2F2F2" w:themeFill="background1" w:themeFillShade="F2"/>
            <w:vAlign w:val="center"/>
          </w:tcPr>
          <w:p w14:paraId="4201BA05" w14:textId="50530893"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يتوافر في البرنامج العدد الكافي من أعضاء هيئة التدريس، في جميع المواقع التي يقدم فيها وتُطبق آليات مناسبة للتحقق منها</w:t>
            </w:r>
            <w:r w:rsidRPr="000244ED">
              <w:rPr>
                <w:rFonts w:ascii="Sakkal Majalla" w:hAnsi="Sakkal Majalla" w:cs="Sakkal Majalla"/>
                <w:b/>
                <w:bCs/>
                <w:color w:val="525252" w:themeColor="accent3" w:themeShade="80"/>
              </w:rPr>
              <w:t>.</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574A3B8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5DB024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DF38C9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365C0DF"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41A4E515"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672AC65E"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7100EC65" w14:textId="623E360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4-0-2</w:t>
            </w:r>
          </w:p>
        </w:tc>
        <w:tc>
          <w:tcPr>
            <w:tcW w:w="4186" w:type="dxa"/>
            <w:shd w:val="clear" w:color="auto" w:fill="D9D9D9" w:themeFill="background1" w:themeFillShade="D9"/>
            <w:vAlign w:val="center"/>
          </w:tcPr>
          <w:p w14:paraId="4B79CDF6" w14:textId="07AB4585"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تضم هيئة التدريس أو المتعاونين في البرامج المهنية بعضَ المهنيين من ذوي الخبرة والمهارة العالية في مجال البرنامج.</w:t>
            </w:r>
          </w:p>
        </w:tc>
        <w:tc>
          <w:tcPr>
            <w:tcW w:w="746" w:type="dxa"/>
            <w:shd w:val="clear" w:color="auto" w:fill="D9D9D9" w:themeFill="background1" w:themeFillShade="D9"/>
            <w:vAlign w:val="center"/>
          </w:tcPr>
          <w:p w14:paraId="1ADF262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C8044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581A23"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EF998A"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7DE22177"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9D1E71"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F08F2F7" w14:textId="5096C1C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4-0-3</w:t>
            </w:r>
          </w:p>
        </w:tc>
        <w:tc>
          <w:tcPr>
            <w:tcW w:w="4186" w:type="dxa"/>
            <w:shd w:val="clear" w:color="auto" w:fill="F2F2F2" w:themeFill="background1" w:themeFillShade="F2"/>
            <w:vAlign w:val="center"/>
          </w:tcPr>
          <w:p w14:paraId="455DE05F" w14:textId="4294CD8E"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يشارك أعضاء هيئة التدريس في الأنشطة الأكاديمية، والبحثية والإنتاج العلمي بكفاءة وانتظام، وتعد مشاركتهم في هذه الأنشطة أحد محكات تقييمهم.</w:t>
            </w:r>
          </w:p>
        </w:tc>
        <w:tc>
          <w:tcPr>
            <w:tcW w:w="746" w:type="dxa"/>
            <w:shd w:val="clear" w:color="auto" w:fill="F2F2F2" w:themeFill="background1" w:themeFillShade="F2"/>
            <w:vAlign w:val="center"/>
          </w:tcPr>
          <w:p w14:paraId="3D7573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DCBB2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A7AB85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0FF127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54731FF0"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0244B42B"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29A5BBB4" w14:textId="619E8764"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4-0-4</w:t>
            </w:r>
          </w:p>
        </w:tc>
        <w:tc>
          <w:tcPr>
            <w:tcW w:w="4186" w:type="dxa"/>
            <w:shd w:val="clear" w:color="auto" w:fill="D9D9D9" w:themeFill="background1" w:themeFillShade="D9"/>
            <w:vAlign w:val="center"/>
          </w:tcPr>
          <w:p w14:paraId="561EBC62" w14:textId="19BCFA1F"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تشارك هيئة التدريس في أنشطة الشراكة المجتمعية، وتعد مشاركتهم في هذه الأنشطة أحد محكات تقييمهم.</w:t>
            </w:r>
          </w:p>
        </w:tc>
        <w:tc>
          <w:tcPr>
            <w:tcW w:w="746" w:type="dxa"/>
            <w:shd w:val="clear" w:color="auto" w:fill="D9D9D9" w:themeFill="background1" w:themeFillShade="D9"/>
            <w:vAlign w:val="center"/>
          </w:tcPr>
          <w:p w14:paraId="742DED3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20F158B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E5AF02"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77DEF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CB120D1"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2B3C4A6"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20C0789D" w14:textId="01D4353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4-0-5</w:t>
            </w:r>
          </w:p>
        </w:tc>
        <w:tc>
          <w:tcPr>
            <w:tcW w:w="4186" w:type="dxa"/>
            <w:shd w:val="clear" w:color="auto" w:fill="F2F2F2" w:themeFill="background1" w:themeFillShade="F2"/>
            <w:vAlign w:val="center"/>
          </w:tcPr>
          <w:p w14:paraId="12DFF236" w14:textId="450AD43A"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يتلقى أعضاء هيئة التدريس برامج في التطوير المهني والأكاديمي، وفق خطة تلبي احتياجاتهم وتسهم في تطوير أدائهم.</w:t>
            </w:r>
          </w:p>
        </w:tc>
        <w:tc>
          <w:tcPr>
            <w:tcW w:w="746" w:type="dxa"/>
            <w:shd w:val="clear" w:color="auto" w:fill="F2F2F2" w:themeFill="background1" w:themeFillShade="F2"/>
            <w:vAlign w:val="center"/>
          </w:tcPr>
          <w:p w14:paraId="345BBD9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E83FC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885325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8E9EBFB"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210EDFF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BF0749E"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558C090B" w14:textId="4B7C8CF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4-0-6</w:t>
            </w:r>
          </w:p>
        </w:tc>
        <w:tc>
          <w:tcPr>
            <w:tcW w:w="4186" w:type="dxa"/>
            <w:shd w:val="clear" w:color="auto" w:fill="D9D9D9" w:themeFill="background1" w:themeFillShade="D9"/>
            <w:vAlign w:val="center"/>
          </w:tcPr>
          <w:p w14:paraId="7843C4AF" w14:textId="0438ACB0"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يُقيَّم أداء هيئة التدريس بانتظام وفق معايير محددة ومعلنة، وتقدم التغذية الراجعة لهم، ويستفاد من النتائج في تحسين الأداء.</w:t>
            </w:r>
          </w:p>
        </w:tc>
        <w:tc>
          <w:tcPr>
            <w:tcW w:w="746" w:type="dxa"/>
            <w:shd w:val="clear" w:color="auto" w:fill="D9D9D9" w:themeFill="background1" w:themeFillShade="D9"/>
            <w:vAlign w:val="center"/>
          </w:tcPr>
          <w:p w14:paraId="5ADD57A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879431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F10A35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586CD3"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753910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9613BAF"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52E80052"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154C46D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123B5FA6"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0AD12A31" w14:textId="77777777" w:rsidR="00F83F22" w:rsidRPr="00042AB0" w:rsidRDefault="00F83F22" w:rsidP="00F83F22">
            <w:pPr>
              <w:bidi/>
              <w:rPr>
                <w:rFonts w:cs="Sakkal Majalla"/>
                <w:sz w:val="24"/>
                <w:szCs w:val="24"/>
                <w:rtl/>
              </w:rPr>
            </w:pPr>
          </w:p>
        </w:tc>
      </w:tr>
      <w:tr w:rsidR="00F83F22" w:rsidRPr="00042AB0" w14:paraId="46EC448D"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2A463997"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631C1205" w14:textId="77777777" w:rsidR="00F83F22" w:rsidRPr="00042AB0" w:rsidRDefault="00F83F22" w:rsidP="00F83F22">
            <w:pPr>
              <w:bidi/>
              <w:rPr>
                <w:rFonts w:cs="Sakkal Majalla"/>
                <w:sz w:val="24"/>
                <w:szCs w:val="24"/>
                <w:rtl/>
              </w:rPr>
            </w:pPr>
          </w:p>
        </w:tc>
      </w:tr>
      <w:tr w:rsidR="00F83F22" w:rsidRPr="00042AB0" w14:paraId="1FFAB6E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10E9CED"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58A729C8" w14:textId="77777777" w:rsidR="00F83F22" w:rsidRPr="00042AB0" w:rsidRDefault="00F83F22" w:rsidP="00F83F22">
            <w:pPr>
              <w:bidi/>
              <w:rPr>
                <w:rFonts w:cs="Sakkal Majalla"/>
                <w:sz w:val="24"/>
                <w:szCs w:val="24"/>
                <w:rtl/>
              </w:rPr>
            </w:pPr>
          </w:p>
        </w:tc>
      </w:tr>
      <w:tr w:rsidR="00F83F22" w:rsidRPr="00042AB0" w14:paraId="6CB88788"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04755D7" w14:textId="77777777" w:rsidR="00F83F22" w:rsidRPr="00042AB0" w:rsidRDefault="00F83F22" w:rsidP="00F83F22">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7BB51376" w14:textId="77777777" w:rsidR="00F83F22" w:rsidRPr="00042AB0" w:rsidRDefault="00F83F22" w:rsidP="00F83F22">
            <w:pPr>
              <w:bidi/>
              <w:jc w:val="center"/>
              <w:rPr>
                <w:rFonts w:cs="Sakkal Majalla"/>
                <w:b/>
                <w:bCs/>
                <w:color w:val="FFFFFF" w:themeColor="background1"/>
                <w:szCs w:val="28"/>
                <w:rtl/>
              </w:rPr>
            </w:pPr>
          </w:p>
        </w:tc>
      </w:tr>
    </w:tbl>
    <w:bookmarkEnd w:id="26"/>
    <w:p w14:paraId="7CAE0542"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44EED41E"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68D5709" w14:textId="77777777" w:rsidR="00E73919" w:rsidRPr="000244ED" w:rsidRDefault="00E73919"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12E8A4E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B8A6130"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0D5F985E"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440C3B43" w14:textId="2588D50A" w:rsidR="005D7E05" w:rsidRDefault="005D7E05">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33FC834F" w14:textId="6A956799" w:rsidR="00E73919" w:rsidRPr="00E80DD7" w:rsidRDefault="00E73919" w:rsidP="00605BBD">
      <w:pPr>
        <w:pStyle w:val="2"/>
        <w:rPr>
          <w:rtl/>
        </w:rPr>
      </w:pPr>
      <w:bookmarkStart w:id="27" w:name="_Toc135649631"/>
      <w:r w:rsidRPr="00E80DD7">
        <w:rPr>
          <w:rtl/>
        </w:rPr>
        <w:lastRenderedPageBreak/>
        <w:t>المعيار الخامس: مصادر التعلم والمرافق والتجهيزات</w:t>
      </w:r>
      <w:bookmarkEnd w:id="27"/>
    </w:p>
    <w:p w14:paraId="6D171C0A" w14:textId="6A2B3DD0" w:rsidR="0087042D" w:rsidRDefault="000862F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3F4C7693" w14:textId="77777777" w:rsidTr="00FA2629">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B1432B5"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0EA3773"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445E0D9F"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673D543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36D5B34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6E09DC22"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736DCAED" w14:textId="77777777" w:rsidR="00FA2629" w:rsidRPr="006C5F23" w:rsidRDefault="00FA2629" w:rsidP="00FA2629">
            <w:pPr>
              <w:bidi/>
              <w:jc w:val="lowKashida"/>
              <w:rPr>
                <w:rFonts w:cs="Sakkal Majalla"/>
                <w:color w:val="525252" w:themeColor="accent3" w:themeShade="80"/>
                <w:rtl/>
              </w:rPr>
            </w:pPr>
          </w:p>
        </w:tc>
        <w:tc>
          <w:tcPr>
            <w:tcW w:w="746" w:type="dxa"/>
            <w:vMerge/>
            <w:shd w:val="clear" w:color="auto" w:fill="4C3D8E"/>
          </w:tcPr>
          <w:p w14:paraId="560EEB05"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155B01A6" w14:textId="0535D2A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5F5B072F" w14:textId="0CCC94E2"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422F73A9"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3174EF37"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1A9BFFED"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0B4EE550" w14:textId="77777777" w:rsidR="00F83F22" w:rsidRPr="006C5F23" w:rsidRDefault="00F83F22" w:rsidP="002D6AC5">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6CBFE35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188139B4"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308F71C1"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0A0BB7E8"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7E9AFAF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F2D86" w:rsidRPr="000244ED" w14:paraId="58C55EB3"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466F044C" w14:textId="39267D62"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5-0-1</w:t>
            </w:r>
          </w:p>
        </w:tc>
        <w:tc>
          <w:tcPr>
            <w:tcW w:w="4186" w:type="dxa"/>
            <w:shd w:val="clear" w:color="auto" w:fill="F2F2F2" w:themeFill="background1" w:themeFillShade="F2"/>
            <w:vAlign w:val="center"/>
          </w:tcPr>
          <w:p w14:paraId="2C04BA4B" w14:textId="14A4EE19"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 يتحقق البرنامج من كفاية ومناسبة مصادر التعلم والخدمات المقدمة بما يتناسب مع احتياجاته وأعداد الطلاب، ويتم تحديثها بصورة دورية </w:t>
            </w:r>
          </w:p>
        </w:tc>
        <w:tc>
          <w:tcPr>
            <w:tcW w:w="746" w:type="dxa"/>
            <w:shd w:val="clear" w:color="auto" w:fill="F2F2F2" w:themeFill="background1" w:themeFillShade="F2"/>
            <w:vAlign w:val="center"/>
          </w:tcPr>
          <w:p w14:paraId="4C6B8B3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4C79644"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7DC82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191B82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3E51876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67F34F"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26CEEDC4" w14:textId="164EF23A"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5-0-2</w:t>
            </w:r>
          </w:p>
        </w:tc>
        <w:tc>
          <w:tcPr>
            <w:tcW w:w="4186" w:type="dxa"/>
            <w:shd w:val="clear" w:color="auto" w:fill="D9D9D9" w:themeFill="background1" w:themeFillShade="D9"/>
            <w:vAlign w:val="center"/>
          </w:tcPr>
          <w:p w14:paraId="6B8451E4" w14:textId="6DAF56F0"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p>
        </w:tc>
        <w:tc>
          <w:tcPr>
            <w:tcW w:w="746" w:type="dxa"/>
            <w:shd w:val="clear" w:color="auto" w:fill="D9D9D9" w:themeFill="background1" w:themeFillShade="D9"/>
            <w:vAlign w:val="center"/>
          </w:tcPr>
          <w:p w14:paraId="4E4681E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01F342B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C53CD68"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FC07F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10C98E62"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32CBFA"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71EDEFE5" w14:textId="7AA7140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5-0-3</w:t>
            </w:r>
          </w:p>
        </w:tc>
        <w:tc>
          <w:tcPr>
            <w:tcW w:w="4186" w:type="dxa"/>
            <w:shd w:val="clear" w:color="auto" w:fill="F2F2F2" w:themeFill="background1" w:themeFillShade="F2"/>
            <w:vAlign w:val="center"/>
          </w:tcPr>
          <w:p w14:paraId="501907FF" w14:textId="76B8E8B2"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6B54996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78CEC9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45E1CD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9868F0D"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0A2A98C1"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74DA0FB4"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7AC80192" w14:textId="2EC3FADD"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5-0-4</w:t>
            </w:r>
          </w:p>
        </w:tc>
        <w:tc>
          <w:tcPr>
            <w:tcW w:w="4186" w:type="dxa"/>
            <w:shd w:val="clear" w:color="auto" w:fill="D9D9D9" w:themeFill="background1" w:themeFillShade="D9"/>
            <w:vAlign w:val="center"/>
          </w:tcPr>
          <w:p w14:paraId="65F13061" w14:textId="2F7BB0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p>
        </w:tc>
        <w:tc>
          <w:tcPr>
            <w:tcW w:w="746" w:type="dxa"/>
            <w:shd w:val="clear" w:color="auto" w:fill="D9D9D9" w:themeFill="background1" w:themeFillShade="D9"/>
            <w:vAlign w:val="center"/>
          </w:tcPr>
          <w:p w14:paraId="70D9DA4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0976B8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C04C13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D75CE4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B77252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6FA82715"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C995CDB" w14:textId="371DAC4E"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5-0-5</w:t>
            </w:r>
          </w:p>
        </w:tc>
        <w:tc>
          <w:tcPr>
            <w:tcW w:w="4186" w:type="dxa"/>
            <w:shd w:val="clear" w:color="auto" w:fill="F2F2F2" w:themeFill="background1" w:themeFillShade="F2"/>
            <w:vAlign w:val="center"/>
          </w:tcPr>
          <w:p w14:paraId="528C3020" w14:textId="0867EE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p>
        </w:tc>
        <w:tc>
          <w:tcPr>
            <w:tcW w:w="746" w:type="dxa"/>
            <w:shd w:val="clear" w:color="auto" w:fill="F2F2F2" w:themeFill="background1" w:themeFillShade="F2"/>
            <w:vAlign w:val="center"/>
          </w:tcPr>
          <w:p w14:paraId="671F0B1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CFA99C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E92D66"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07F62F2"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52039CE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3B3A1B"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04DE4CF6"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4B294FDC"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E30F53F"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373D711E" w14:textId="77777777" w:rsidR="00F83F22" w:rsidRPr="00042AB0" w:rsidRDefault="00F83F22" w:rsidP="00F83F22">
            <w:pPr>
              <w:bidi/>
              <w:rPr>
                <w:rFonts w:cs="Sakkal Majalla"/>
                <w:sz w:val="24"/>
                <w:szCs w:val="24"/>
                <w:rtl/>
              </w:rPr>
            </w:pPr>
          </w:p>
        </w:tc>
      </w:tr>
      <w:tr w:rsidR="00F83F22" w:rsidRPr="00042AB0" w14:paraId="1933651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0AE97B19"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3A242F32" w14:textId="77777777" w:rsidR="00F83F22" w:rsidRPr="00042AB0" w:rsidRDefault="00F83F22" w:rsidP="00F83F22">
            <w:pPr>
              <w:bidi/>
              <w:rPr>
                <w:rFonts w:cs="Sakkal Majalla"/>
                <w:sz w:val="24"/>
                <w:szCs w:val="24"/>
                <w:rtl/>
              </w:rPr>
            </w:pPr>
          </w:p>
        </w:tc>
      </w:tr>
      <w:tr w:rsidR="00F83F22" w:rsidRPr="00042AB0" w14:paraId="390D5A9A"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63B9C140"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6837A04B" w14:textId="77777777" w:rsidR="00F83F22" w:rsidRPr="00042AB0" w:rsidRDefault="00F83F22" w:rsidP="00F83F22">
            <w:pPr>
              <w:bidi/>
              <w:rPr>
                <w:rFonts w:cs="Sakkal Majalla"/>
                <w:sz w:val="24"/>
                <w:szCs w:val="24"/>
                <w:rtl/>
              </w:rPr>
            </w:pPr>
          </w:p>
        </w:tc>
      </w:tr>
      <w:tr w:rsidR="00F83F22" w:rsidRPr="00042AB0" w14:paraId="50E6FF24"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50599B5D" w14:textId="77777777" w:rsidR="00F83F22" w:rsidRPr="00042AB0" w:rsidRDefault="00F83F22" w:rsidP="00F83F22">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18AA1B53" w14:textId="77777777" w:rsidR="00F83F22" w:rsidRPr="00042AB0" w:rsidRDefault="00F83F22" w:rsidP="00F83F22">
            <w:pPr>
              <w:bidi/>
              <w:jc w:val="center"/>
              <w:rPr>
                <w:rFonts w:cs="Sakkal Majalla"/>
                <w:b/>
                <w:bCs/>
                <w:color w:val="FFFFFF" w:themeColor="background1"/>
                <w:szCs w:val="28"/>
                <w:rtl/>
              </w:rPr>
            </w:pPr>
          </w:p>
        </w:tc>
      </w:tr>
    </w:tbl>
    <w:p w14:paraId="3D57EB0C" w14:textId="77777777" w:rsidR="00A43F7A" w:rsidRPr="000244ED" w:rsidRDefault="00A43F7A"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B6CB2D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04126E6B" w14:textId="77777777" w:rsidR="00F83F22"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158E8F9F"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141587A6" w14:textId="77777777" w:rsidR="00FD7ED6" w:rsidRPr="000244ED" w:rsidRDefault="00FD7ED6" w:rsidP="00FD7ED6">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61894B54"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2E13A2C4"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46B18C3F"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C8A4D86"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685DFAE6" w14:textId="75FACBD1" w:rsidR="00FD7ED6" w:rsidRDefault="00FD7ED6">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3626F3F9" w14:textId="480804DF" w:rsidR="00A25844" w:rsidRDefault="00A25844" w:rsidP="00D54275">
      <w:pPr>
        <w:pStyle w:val="1"/>
        <w:bidi/>
        <w:spacing w:before="0"/>
        <w:rPr>
          <w:rStyle w:val="a5"/>
          <w:rFonts w:ascii="Sakkal Majalla" w:hAnsi="Sakkal Majalla" w:cs="Sakkal Majalla"/>
          <w:b/>
          <w:bCs/>
          <w:color w:val="4C3D8E"/>
          <w:sz w:val="32"/>
          <w:szCs w:val="32"/>
        </w:rPr>
      </w:pPr>
      <w:bookmarkStart w:id="28" w:name="_Toc135649632"/>
      <w:r w:rsidRPr="00E80DD7">
        <w:rPr>
          <w:rStyle w:val="a5"/>
          <w:rFonts w:ascii="Sakkal Majalla" w:hAnsi="Sakkal Majalla" w:cs="Sakkal Majalla"/>
          <w:b/>
          <w:bCs/>
          <w:color w:val="4C3D8E"/>
          <w:sz w:val="32"/>
          <w:szCs w:val="32"/>
          <w:rtl/>
        </w:rPr>
        <w:lastRenderedPageBreak/>
        <w:t>4. التقويمات المستقلة (اختياري)</w:t>
      </w:r>
      <w:bookmarkEnd w:id="28"/>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752D18">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752D18">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bCs w:val="0"/>
                <w:sz w:val="28"/>
                <w:szCs w:val="28"/>
                <w:rtl/>
              </w:rPr>
              <w:t>للبرنامج</w:t>
            </w:r>
          </w:p>
        </w:tc>
      </w:tr>
      <w:tr w:rsidR="005B546F" w:rsidRPr="00417925" w14:paraId="20833F51"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099BD1D5"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9CDA0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1071A5A1" w14:textId="77777777" w:rsidTr="00752D18">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590FD37D"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4F314A5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6E004EF8"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4C8DEB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1915E76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785B46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r w:rsidRPr="000244ED">
        <w:rPr>
          <w:rFonts w:cs="Sakkal Majalla"/>
          <w:color w:val="525252" w:themeColor="accent3" w:themeShade="80"/>
          <w:rtl/>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rPr>
      </w:pPr>
    </w:p>
    <w:p w14:paraId="3ED350A6" w14:textId="396EEC1D" w:rsidR="00CB032E" w:rsidRPr="00E80DD7" w:rsidRDefault="00CB032E" w:rsidP="001B5DB8">
      <w:pPr>
        <w:pStyle w:val="1"/>
        <w:bidi/>
        <w:spacing w:before="0"/>
        <w:rPr>
          <w:rStyle w:val="a5"/>
          <w:rFonts w:ascii="Sakkal Majalla" w:eastAsiaTheme="minorHAnsi" w:hAnsi="Sakkal Majalla" w:cs="Sakkal Majalla"/>
          <w:b/>
          <w:bCs/>
          <w:color w:val="4C3D8E"/>
          <w:sz w:val="32"/>
          <w:szCs w:val="32"/>
          <w:rtl/>
        </w:rPr>
      </w:pPr>
      <w:bookmarkStart w:id="29" w:name="_Toc135649633"/>
      <w:r w:rsidRPr="00E80DD7">
        <w:rPr>
          <w:rStyle w:val="a5"/>
          <w:rFonts w:ascii="Sakkal Majalla" w:hAnsi="Sakkal Majalla" w:cs="Sakkal Majalla"/>
          <w:b/>
          <w:bCs/>
          <w:color w:val="4C3D8E"/>
          <w:sz w:val="32"/>
          <w:szCs w:val="32"/>
          <w:rtl/>
        </w:rPr>
        <w:t xml:space="preserve">5. </w:t>
      </w:r>
      <w:r w:rsidR="00E33FA3">
        <w:rPr>
          <w:rStyle w:val="a5"/>
          <w:rFonts w:ascii="Sakkal Majalla" w:hAnsi="Sakkal Majalla" w:cs="Sakkal Majalla"/>
          <w:b/>
          <w:bCs/>
          <w:color w:val="4C3D8E"/>
          <w:sz w:val="32"/>
          <w:szCs w:val="32"/>
          <w:rtl/>
        </w:rPr>
        <w:t>توصيات</w:t>
      </w:r>
      <w:r w:rsidR="00E33FA3" w:rsidRPr="00E80DD7">
        <w:rPr>
          <w:rStyle w:val="a5"/>
          <w:rFonts w:ascii="Sakkal Majalla" w:hAnsi="Sakkal Majalla" w:cs="Sakkal Majalla"/>
          <w:b/>
          <w:bCs/>
          <w:color w:val="4C3D8E"/>
          <w:sz w:val="32"/>
          <w:szCs w:val="32"/>
          <w:rtl/>
        </w:rPr>
        <w:t xml:space="preserve"> </w:t>
      </w:r>
      <w:r w:rsidRPr="00E80DD7">
        <w:rPr>
          <w:rStyle w:val="a5"/>
          <w:rFonts w:ascii="Sakkal Majalla" w:hAnsi="Sakkal Majalla" w:cs="Sakkal Majalla"/>
          <w:b/>
          <w:bCs/>
          <w:color w:val="4C3D8E"/>
          <w:sz w:val="32"/>
          <w:szCs w:val="32"/>
          <w:rtl/>
        </w:rPr>
        <w:t>تنفيذية</w:t>
      </w:r>
      <w:bookmarkEnd w:id="29"/>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7A66E810" w14:textId="3ECEA5DF" w:rsidR="00390C0D" w:rsidRPr="00E80DD7" w:rsidRDefault="00390C0D" w:rsidP="00D54275">
      <w:pPr>
        <w:pStyle w:val="1"/>
        <w:bidi/>
        <w:spacing w:before="0"/>
        <w:rPr>
          <w:rStyle w:val="a5"/>
          <w:rFonts w:ascii="Sakkal Majalla" w:hAnsi="Sakkal Majalla" w:cs="Sakkal Majalla"/>
          <w:b/>
          <w:bCs/>
          <w:color w:val="4C3D8E"/>
          <w:sz w:val="32"/>
          <w:szCs w:val="32"/>
          <w:rtl/>
        </w:rPr>
      </w:pPr>
      <w:bookmarkStart w:id="30" w:name="_Toc135649634"/>
      <w:r w:rsidRPr="00E80DD7">
        <w:rPr>
          <w:rStyle w:val="a5"/>
          <w:rFonts w:ascii="Sakkal Majalla" w:hAnsi="Sakkal Majalla" w:cs="Sakkal Majalla"/>
          <w:b/>
          <w:bCs/>
          <w:color w:val="4C3D8E"/>
          <w:sz w:val="32"/>
          <w:szCs w:val="32"/>
          <w:rtl/>
        </w:rPr>
        <w:t>6. المرفقات</w:t>
      </w:r>
      <w:bookmarkEnd w:id="30"/>
    </w:p>
    <w:p w14:paraId="28B4433A" w14:textId="286433F6"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rPr>
      </w:pPr>
      <w:r w:rsidRPr="001854AB">
        <w:rPr>
          <w:rFonts w:cs="Sakkal Majalla"/>
          <w:color w:val="000000" w:themeColor="text1"/>
          <w:sz w:val="24"/>
          <w:szCs w:val="24"/>
          <w:rtl/>
        </w:rPr>
        <w:t>تقرير الرأي المستقل للتقويم الذاتي للبرنامج (إن وجد).</w:t>
      </w:r>
    </w:p>
    <w:p w14:paraId="61E9F90A" w14:textId="397C573B" w:rsidR="00390C0D" w:rsidRPr="001854AB" w:rsidRDefault="00390C0D" w:rsidP="00605BB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مرفقات أخرى ذات </w:t>
      </w:r>
      <w:r w:rsidR="00B75CC7" w:rsidRPr="001854AB">
        <w:rPr>
          <w:rFonts w:cs="Sakkal Majalla"/>
          <w:color w:val="000000" w:themeColor="text1"/>
          <w:sz w:val="24"/>
          <w:szCs w:val="24"/>
          <w:rtl/>
        </w:rPr>
        <w:t>صل</w:t>
      </w:r>
      <w:r w:rsidR="00B75CC7">
        <w:rPr>
          <w:rFonts w:cs="Sakkal Majalla"/>
          <w:color w:val="000000" w:themeColor="text1"/>
          <w:sz w:val="24"/>
          <w:szCs w:val="24"/>
          <w:rtl/>
        </w:rPr>
        <w:t>ة</w:t>
      </w:r>
      <w:r w:rsidR="00B75CC7" w:rsidRPr="001854AB">
        <w:rPr>
          <w:rFonts w:cs="Sakkal Majalla"/>
          <w:color w:val="000000" w:themeColor="text1"/>
          <w:sz w:val="24"/>
          <w:szCs w:val="24"/>
          <w:rtl/>
        </w:rPr>
        <w:t xml:space="preserve"> </w:t>
      </w:r>
      <w:r w:rsidRPr="001854AB">
        <w:rPr>
          <w:rFonts w:cs="Sakkal Majalla"/>
          <w:color w:val="000000" w:themeColor="text1"/>
          <w:sz w:val="24"/>
          <w:szCs w:val="24"/>
          <w:rtl/>
        </w:rPr>
        <w:t>وثيقة بالتقرير (إن وجدت).</w:t>
      </w:r>
    </w:p>
    <w:p w14:paraId="4F1CBCAE" w14:textId="0D675DE3" w:rsidR="00711EE8" w:rsidRPr="001854AB" w:rsidRDefault="00390C0D" w:rsidP="00605BB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يجب عدم تكرار ارفاق الدليل الواحد عند وروده في أكثر من </w:t>
      </w:r>
      <w:r w:rsidR="00B75CC7">
        <w:rPr>
          <w:rFonts w:cs="Sakkal Majalla"/>
          <w:color w:val="000000" w:themeColor="text1"/>
          <w:sz w:val="24"/>
          <w:szCs w:val="24"/>
          <w:rtl/>
        </w:rPr>
        <w:t>موضع</w:t>
      </w:r>
      <w:r w:rsidRPr="001854AB">
        <w:rPr>
          <w:rFonts w:cs="Sakkal Majalla"/>
          <w:color w:val="000000" w:themeColor="text1"/>
          <w:sz w:val="24"/>
          <w:szCs w:val="24"/>
          <w:rtl/>
        </w:rPr>
        <w:t>.</w:t>
      </w:r>
    </w:p>
    <w:sectPr w:rsidR="00711EE8" w:rsidRPr="001854AB" w:rsidSect="004E160D">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0F3B" w14:textId="77777777" w:rsidR="00D3109A" w:rsidRDefault="00D3109A" w:rsidP="00EE490F">
      <w:pPr>
        <w:spacing w:after="0" w:line="240" w:lineRule="auto"/>
      </w:pPr>
      <w:r>
        <w:separator/>
      </w:r>
    </w:p>
  </w:endnote>
  <w:endnote w:type="continuationSeparator" w:id="0">
    <w:p w14:paraId="4AA7D820" w14:textId="77777777" w:rsidR="00D3109A" w:rsidRDefault="00D3109A"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3" w:usb1="10000000" w:usb2="00000000" w:usb3="00000000" w:csb0="80000001" w:csb1="00000000"/>
  </w:font>
  <w:font w:name="AXtManalBold">
    <w:panose1 w:val="00000400000000000000"/>
    <w:charset w:val="02"/>
    <w:family w:val="auto"/>
    <w:pitch w:val="variable"/>
    <w:sig w:usb0="00000003" w:usb1="10000000" w:usb2="00000000" w:usb3="00000000" w:csb0="80000001" w:csb1="00000000"/>
  </w:font>
  <w:font w:name="AbdoLine-Light">
    <w:altName w:val="﷽﷽﷽﷽﷽﷽﷽﷽e Light"/>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noProof/>
      </w:rPr>
    </w:sdtEndPr>
    <w:sdtContent>
      <w:p w14:paraId="619D58BF" w14:textId="14BE18AA" w:rsidR="00283250" w:rsidRDefault="00283250" w:rsidP="006E6A45">
        <w:pPr>
          <w:pStyle w:val="a4"/>
          <w:tabs>
            <w:tab w:val="left" w:pos="3435"/>
            <w:tab w:val="center" w:pos="4513"/>
          </w:tabs>
        </w:pPr>
        <w:r>
          <w:rPr>
            <w:noProof/>
          </w:rPr>
          <mc:AlternateContent>
            <mc:Choice Requires="wps">
              <w:drawing>
                <wp:anchor distT="0" distB="0" distL="114300" distR="114300" simplePos="0" relativeHeight="251663360" behindDoc="0" locked="0" layoutInCell="1" allowOverlap="1" wp14:anchorId="6273CF8F" wp14:editId="238B394B">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0F61D774" w:rsidR="00283250" w:rsidRPr="006E6E6B" w:rsidRDefault="00283250"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B75CC7">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TGQIAACw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" filled="f" stroked="f" strokeweight=".5pt">
                  <v:textbox style="mso-fit-shape-to-text:t">
                    <w:txbxContent>
                      <w:p w14:paraId="3E6C5E9B" w14:textId="0F61D774" w:rsidR="00283250" w:rsidRPr="006E6E6B" w:rsidRDefault="00283250"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B75CC7">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283250" w:rsidRDefault="00283250" w:rsidP="006E6A45">
    <w:pPr>
      <w:pStyle w:val="a4"/>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ECDA" w14:textId="77777777" w:rsidR="00D3109A" w:rsidRDefault="00D3109A" w:rsidP="00EE490F">
      <w:pPr>
        <w:spacing w:after="0" w:line="240" w:lineRule="auto"/>
      </w:pPr>
      <w:r>
        <w:separator/>
      </w:r>
    </w:p>
  </w:footnote>
  <w:footnote w:type="continuationSeparator" w:id="0">
    <w:p w14:paraId="42A5983D" w14:textId="77777777" w:rsidR="00D3109A" w:rsidRDefault="00D3109A"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30ECC8A3" w:rsidR="00283250" w:rsidRDefault="00283250" w:rsidP="006E6A45">
    <w:pPr>
      <w:pStyle w:val="a3"/>
      <w:tabs>
        <w:tab w:val="clear" w:pos="4680"/>
        <w:tab w:val="clear" w:pos="9360"/>
        <w:tab w:val="left" w:pos="6630"/>
      </w:tabs>
    </w:pPr>
    <w:r>
      <w:rPr>
        <w:noProof/>
      </w:rPr>
      <w:drawing>
        <wp:anchor distT="0" distB="0" distL="114300" distR="114300" simplePos="0" relativeHeight="251659264" behindDoc="1" locked="0" layoutInCell="1" allowOverlap="1" wp14:anchorId="4967F9E9" wp14:editId="79D3D186">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AE817EF" w:rsidR="00283250" w:rsidRDefault="00283250">
    <w:pPr>
      <w:pStyle w:val="a3"/>
    </w:pPr>
    <w:r>
      <w:rPr>
        <w:noProof/>
      </w:rPr>
      <w:drawing>
        <wp:anchor distT="0" distB="0" distL="114300" distR="114300" simplePos="0" relativeHeight="251661312" behindDoc="1" locked="0" layoutInCell="1" allowOverlap="1" wp14:anchorId="7E672BD5" wp14:editId="74EAEF2F">
          <wp:simplePos x="0" y="0"/>
          <wp:positionH relativeFrom="page">
            <wp:align>right</wp:align>
          </wp:positionH>
          <wp:positionV relativeFrom="paragraph">
            <wp:posOffset>-447675</wp:posOffset>
          </wp:positionV>
          <wp:extent cx="7544931" cy="10672426"/>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931" cy="10672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093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691569">
    <w:abstractNumId w:val="27"/>
  </w:num>
  <w:num w:numId="2" w16cid:durableId="1212227096">
    <w:abstractNumId w:val="24"/>
  </w:num>
  <w:num w:numId="3" w16cid:durableId="1334839786">
    <w:abstractNumId w:val="28"/>
  </w:num>
  <w:num w:numId="4" w16cid:durableId="1896969850">
    <w:abstractNumId w:val="31"/>
  </w:num>
  <w:num w:numId="5" w16cid:durableId="1878739977">
    <w:abstractNumId w:val="17"/>
  </w:num>
  <w:num w:numId="6" w16cid:durableId="621156912">
    <w:abstractNumId w:val="30"/>
  </w:num>
  <w:num w:numId="7" w16cid:durableId="960578794">
    <w:abstractNumId w:val="16"/>
  </w:num>
  <w:num w:numId="8" w16cid:durableId="297995208">
    <w:abstractNumId w:val="5"/>
  </w:num>
  <w:num w:numId="9" w16cid:durableId="592083482">
    <w:abstractNumId w:val="12"/>
  </w:num>
  <w:num w:numId="10" w16cid:durableId="180051071">
    <w:abstractNumId w:val="2"/>
  </w:num>
  <w:num w:numId="11" w16cid:durableId="1974941779">
    <w:abstractNumId w:val="11"/>
  </w:num>
  <w:num w:numId="12" w16cid:durableId="856582667">
    <w:abstractNumId w:val="3"/>
  </w:num>
  <w:num w:numId="13" w16cid:durableId="677077129">
    <w:abstractNumId w:val="6"/>
  </w:num>
  <w:num w:numId="14" w16cid:durableId="1488520417">
    <w:abstractNumId w:val="10"/>
  </w:num>
  <w:num w:numId="15" w16cid:durableId="1064335437">
    <w:abstractNumId w:val="23"/>
  </w:num>
  <w:num w:numId="16" w16cid:durableId="1025061102">
    <w:abstractNumId w:val="9"/>
  </w:num>
  <w:num w:numId="17" w16cid:durableId="652176304">
    <w:abstractNumId w:val="15"/>
  </w:num>
  <w:num w:numId="18" w16cid:durableId="62915537">
    <w:abstractNumId w:val="19"/>
  </w:num>
  <w:num w:numId="19" w16cid:durableId="177086804">
    <w:abstractNumId w:val="26"/>
  </w:num>
  <w:num w:numId="20" w16cid:durableId="783621990">
    <w:abstractNumId w:val="14"/>
  </w:num>
  <w:num w:numId="21" w16cid:durableId="1148791421">
    <w:abstractNumId w:val="20"/>
  </w:num>
  <w:num w:numId="22" w16cid:durableId="777137746">
    <w:abstractNumId w:val="22"/>
  </w:num>
  <w:num w:numId="23" w16cid:durableId="1009411567">
    <w:abstractNumId w:val="29"/>
  </w:num>
  <w:num w:numId="24" w16cid:durableId="761727482">
    <w:abstractNumId w:val="7"/>
  </w:num>
  <w:num w:numId="25" w16cid:durableId="1933471015">
    <w:abstractNumId w:val="25"/>
  </w:num>
  <w:num w:numId="26" w16cid:durableId="1978411775">
    <w:abstractNumId w:val="13"/>
  </w:num>
  <w:num w:numId="27" w16cid:durableId="1158228471">
    <w:abstractNumId w:val="21"/>
  </w:num>
  <w:num w:numId="28" w16cid:durableId="2139299790">
    <w:abstractNumId w:val="0"/>
  </w:num>
  <w:num w:numId="29" w16cid:durableId="401217184">
    <w:abstractNumId w:val="4"/>
  </w:num>
  <w:num w:numId="30" w16cid:durableId="1717701467">
    <w:abstractNumId w:val="18"/>
  </w:num>
  <w:num w:numId="31" w16cid:durableId="880240028">
    <w:abstractNumId w:val="8"/>
  </w:num>
  <w:num w:numId="32" w16cid:durableId="203491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NDExMbUwszQ0NDZQ0lEKTi0uzszPAykwqgUATkHH8iwAAAA="/>
  </w:docVars>
  <w:rsids>
    <w:rsidRoot w:val="00F236C3"/>
    <w:rsid w:val="00001689"/>
    <w:rsid w:val="000018E5"/>
    <w:rsid w:val="00011B3C"/>
    <w:rsid w:val="000244ED"/>
    <w:rsid w:val="000263E2"/>
    <w:rsid w:val="00042349"/>
    <w:rsid w:val="000455C2"/>
    <w:rsid w:val="0005353C"/>
    <w:rsid w:val="00053A75"/>
    <w:rsid w:val="00053D9A"/>
    <w:rsid w:val="00060A9E"/>
    <w:rsid w:val="00072AA5"/>
    <w:rsid w:val="00074EF8"/>
    <w:rsid w:val="000862F6"/>
    <w:rsid w:val="00090CF6"/>
    <w:rsid w:val="00096147"/>
    <w:rsid w:val="000973BC"/>
    <w:rsid w:val="000A15B4"/>
    <w:rsid w:val="000B43C3"/>
    <w:rsid w:val="000C0A2F"/>
    <w:rsid w:val="000C0FCB"/>
    <w:rsid w:val="000C1F14"/>
    <w:rsid w:val="000C3AFA"/>
    <w:rsid w:val="000D517B"/>
    <w:rsid w:val="000E2809"/>
    <w:rsid w:val="000E5259"/>
    <w:rsid w:val="000F105E"/>
    <w:rsid w:val="000F18B5"/>
    <w:rsid w:val="000F47DE"/>
    <w:rsid w:val="000F583D"/>
    <w:rsid w:val="0010502F"/>
    <w:rsid w:val="001062C2"/>
    <w:rsid w:val="0012128D"/>
    <w:rsid w:val="00123EA4"/>
    <w:rsid w:val="00126020"/>
    <w:rsid w:val="00131560"/>
    <w:rsid w:val="00131734"/>
    <w:rsid w:val="001324E2"/>
    <w:rsid w:val="001347B3"/>
    <w:rsid w:val="001353CE"/>
    <w:rsid w:val="00137FF3"/>
    <w:rsid w:val="00143E31"/>
    <w:rsid w:val="001446ED"/>
    <w:rsid w:val="001457E7"/>
    <w:rsid w:val="00154D87"/>
    <w:rsid w:val="001854AB"/>
    <w:rsid w:val="001855D7"/>
    <w:rsid w:val="00192F19"/>
    <w:rsid w:val="0019396C"/>
    <w:rsid w:val="001A30FC"/>
    <w:rsid w:val="001A3562"/>
    <w:rsid w:val="001B598D"/>
    <w:rsid w:val="001B5DB8"/>
    <w:rsid w:val="001C193F"/>
    <w:rsid w:val="001C22D6"/>
    <w:rsid w:val="001D2CD2"/>
    <w:rsid w:val="001D5443"/>
    <w:rsid w:val="001D6865"/>
    <w:rsid w:val="001E258C"/>
    <w:rsid w:val="001E6F43"/>
    <w:rsid w:val="001E7A44"/>
    <w:rsid w:val="001F1B25"/>
    <w:rsid w:val="001F34EE"/>
    <w:rsid w:val="002176F6"/>
    <w:rsid w:val="002327B5"/>
    <w:rsid w:val="0023713F"/>
    <w:rsid w:val="0024111A"/>
    <w:rsid w:val="0024167F"/>
    <w:rsid w:val="00246DBD"/>
    <w:rsid w:val="00251E09"/>
    <w:rsid w:val="00253D6B"/>
    <w:rsid w:val="00254CE8"/>
    <w:rsid w:val="00260097"/>
    <w:rsid w:val="00261DB3"/>
    <w:rsid w:val="00266508"/>
    <w:rsid w:val="002761CB"/>
    <w:rsid w:val="00281B4D"/>
    <w:rsid w:val="00283250"/>
    <w:rsid w:val="002968DE"/>
    <w:rsid w:val="002A0738"/>
    <w:rsid w:val="002A22D7"/>
    <w:rsid w:val="002C0FD2"/>
    <w:rsid w:val="002D35DE"/>
    <w:rsid w:val="002D68B5"/>
    <w:rsid w:val="002E36A3"/>
    <w:rsid w:val="002E63AD"/>
    <w:rsid w:val="002F3EE8"/>
    <w:rsid w:val="00320FE7"/>
    <w:rsid w:val="00327D01"/>
    <w:rsid w:val="003401C7"/>
    <w:rsid w:val="00345074"/>
    <w:rsid w:val="00352E47"/>
    <w:rsid w:val="00357E68"/>
    <w:rsid w:val="00390C0D"/>
    <w:rsid w:val="003A2B87"/>
    <w:rsid w:val="003A31B0"/>
    <w:rsid w:val="003A762E"/>
    <w:rsid w:val="003B16B2"/>
    <w:rsid w:val="003B1749"/>
    <w:rsid w:val="003B44D3"/>
    <w:rsid w:val="003C1003"/>
    <w:rsid w:val="003C54AD"/>
    <w:rsid w:val="003C7748"/>
    <w:rsid w:val="003C7ADF"/>
    <w:rsid w:val="003D6D34"/>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1D27"/>
    <w:rsid w:val="004402A3"/>
    <w:rsid w:val="004466F7"/>
    <w:rsid w:val="00456E6B"/>
    <w:rsid w:val="00461566"/>
    <w:rsid w:val="00463869"/>
    <w:rsid w:val="004823D0"/>
    <w:rsid w:val="00487A33"/>
    <w:rsid w:val="00495ADA"/>
    <w:rsid w:val="004A18DF"/>
    <w:rsid w:val="004A59F0"/>
    <w:rsid w:val="004B11FE"/>
    <w:rsid w:val="004B4760"/>
    <w:rsid w:val="004B4FE0"/>
    <w:rsid w:val="004B580B"/>
    <w:rsid w:val="004C5EBA"/>
    <w:rsid w:val="004D00F9"/>
    <w:rsid w:val="004D05F8"/>
    <w:rsid w:val="004D3B01"/>
    <w:rsid w:val="004D5201"/>
    <w:rsid w:val="004E160D"/>
    <w:rsid w:val="005031B0"/>
    <w:rsid w:val="0050399E"/>
    <w:rsid w:val="005104BB"/>
    <w:rsid w:val="00512AB4"/>
    <w:rsid w:val="005217A2"/>
    <w:rsid w:val="00542EA5"/>
    <w:rsid w:val="0054356B"/>
    <w:rsid w:val="005467EE"/>
    <w:rsid w:val="005508C6"/>
    <w:rsid w:val="00553B10"/>
    <w:rsid w:val="00560291"/>
    <w:rsid w:val="00561601"/>
    <w:rsid w:val="00567AC4"/>
    <w:rsid w:val="00577A74"/>
    <w:rsid w:val="00582125"/>
    <w:rsid w:val="00591382"/>
    <w:rsid w:val="005A146D"/>
    <w:rsid w:val="005A7B3E"/>
    <w:rsid w:val="005B1E8D"/>
    <w:rsid w:val="005B4B63"/>
    <w:rsid w:val="005B546F"/>
    <w:rsid w:val="005C4BD4"/>
    <w:rsid w:val="005D3355"/>
    <w:rsid w:val="005D3F46"/>
    <w:rsid w:val="005D7E05"/>
    <w:rsid w:val="005D7E81"/>
    <w:rsid w:val="005E12FB"/>
    <w:rsid w:val="005E749B"/>
    <w:rsid w:val="005F2EDF"/>
    <w:rsid w:val="005F38F1"/>
    <w:rsid w:val="00605BBD"/>
    <w:rsid w:val="00620C1B"/>
    <w:rsid w:val="00622C2D"/>
    <w:rsid w:val="00630073"/>
    <w:rsid w:val="00640927"/>
    <w:rsid w:val="00643B9A"/>
    <w:rsid w:val="00644EEC"/>
    <w:rsid w:val="0066519A"/>
    <w:rsid w:val="00675C17"/>
    <w:rsid w:val="006802B4"/>
    <w:rsid w:val="00686C4D"/>
    <w:rsid w:val="0069056D"/>
    <w:rsid w:val="00696A1F"/>
    <w:rsid w:val="006B08C3"/>
    <w:rsid w:val="006B12D6"/>
    <w:rsid w:val="006B3CD5"/>
    <w:rsid w:val="006C5F23"/>
    <w:rsid w:val="006C7BE8"/>
    <w:rsid w:val="006D04A3"/>
    <w:rsid w:val="006D3718"/>
    <w:rsid w:val="006E6A45"/>
    <w:rsid w:val="006E6E6B"/>
    <w:rsid w:val="006F02C2"/>
    <w:rsid w:val="007065FD"/>
    <w:rsid w:val="00711EE8"/>
    <w:rsid w:val="00725FE7"/>
    <w:rsid w:val="0074342A"/>
    <w:rsid w:val="00752D18"/>
    <w:rsid w:val="0076096D"/>
    <w:rsid w:val="00772B4C"/>
    <w:rsid w:val="007730F2"/>
    <w:rsid w:val="007771A9"/>
    <w:rsid w:val="007C07EF"/>
    <w:rsid w:val="007C619D"/>
    <w:rsid w:val="007D429E"/>
    <w:rsid w:val="007E0D28"/>
    <w:rsid w:val="007E1F1C"/>
    <w:rsid w:val="0080667D"/>
    <w:rsid w:val="00810D23"/>
    <w:rsid w:val="008164DC"/>
    <w:rsid w:val="0087042D"/>
    <w:rsid w:val="00877341"/>
    <w:rsid w:val="00893E9E"/>
    <w:rsid w:val="008A1157"/>
    <w:rsid w:val="008B1A81"/>
    <w:rsid w:val="008B2211"/>
    <w:rsid w:val="008D3E5B"/>
    <w:rsid w:val="008D77D4"/>
    <w:rsid w:val="008E08AA"/>
    <w:rsid w:val="008E53CF"/>
    <w:rsid w:val="008F3611"/>
    <w:rsid w:val="008F589D"/>
    <w:rsid w:val="00905031"/>
    <w:rsid w:val="0090602B"/>
    <w:rsid w:val="009203B9"/>
    <w:rsid w:val="0092452E"/>
    <w:rsid w:val="00937602"/>
    <w:rsid w:val="009406AC"/>
    <w:rsid w:val="009603A4"/>
    <w:rsid w:val="00963845"/>
    <w:rsid w:val="00965CED"/>
    <w:rsid w:val="0096672E"/>
    <w:rsid w:val="00970132"/>
    <w:rsid w:val="0097256E"/>
    <w:rsid w:val="009912DB"/>
    <w:rsid w:val="00991ACA"/>
    <w:rsid w:val="00993EEA"/>
    <w:rsid w:val="009A3B8E"/>
    <w:rsid w:val="009C23D4"/>
    <w:rsid w:val="009C4B55"/>
    <w:rsid w:val="009D0BF1"/>
    <w:rsid w:val="009D4997"/>
    <w:rsid w:val="009D64F8"/>
    <w:rsid w:val="009E115F"/>
    <w:rsid w:val="009E22B6"/>
    <w:rsid w:val="009E3CC0"/>
    <w:rsid w:val="009E47E5"/>
    <w:rsid w:val="009F141F"/>
    <w:rsid w:val="009F2ED5"/>
    <w:rsid w:val="00A12B0B"/>
    <w:rsid w:val="00A21A1C"/>
    <w:rsid w:val="00A229BE"/>
    <w:rsid w:val="00A25844"/>
    <w:rsid w:val="00A30631"/>
    <w:rsid w:val="00A372A9"/>
    <w:rsid w:val="00A43F7A"/>
    <w:rsid w:val="00A502C1"/>
    <w:rsid w:val="00A5558A"/>
    <w:rsid w:val="00A57EF5"/>
    <w:rsid w:val="00A63AD0"/>
    <w:rsid w:val="00A66BB8"/>
    <w:rsid w:val="00A7204A"/>
    <w:rsid w:val="00A935A1"/>
    <w:rsid w:val="00AA2653"/>
    <w:rsid w:val="00AB39FD"/>
    <w:rsid w:val="00AC0217"/>
    <w:rsid w:val="00AD423B"/>
    <w:rsid w:val="00AE0516"/>
    <w:rsid w:val="00AE6AD7"/>
    <w:rsid w:val="00B0721E"/>
    <w:rsid w:val="00B1064E"/>
    <w:rsid w:val="00B174B5"/>
    <w:rsid w:val="00B22AAC"/>
    <w:rsid w:val="00B3329F"/>
    <w:rsid w:val="00B345FC"/>
    <w:rsid w:val="00B34D0E"/>
    <w:rsid w:val="00B4010A"/>
    <w:rsid w:val="00B5164E"/>
    <w:rsid w:val="00B727DA"/>
    <w:rsid w:val="00B75CC7"/>
    <w:rsid w:val="00B80620"/>
    <w:rsid w:val="00B80926"/>
    <w:rsid w:val="00B82015"/>
    <w:rsid w:val="00B919F3"/>
    <w:rsid w:val="00B939BE"/>
    <w:rsid w:val="00B93E29"/>
    <w:rsid w:val="00B97B1E"/>
    <w:rsid w:val="00B97C5A"/>
    <w:rsid w:val="00BB15BF"/>
    <w:rsid w:val="00BB2108"/>
    <w:rsid w:val="00BF4D7C"/>
    <w:rsid w:val="00BF5651"/>
    <w:rsid w:val="00C052D5"/>
    <w:rsid w:val="00C1739D"/>
    <w:rsid w:val="00C236B4"/>
    <w:rsid w:val="00C3269A"/>
    <w:rsid w:val="00C32F42"/>
    <w:rsid w:val="00C33239"/>
    <w:rsid w:val="00C3766C"/>
    <w:rsid w:val="00C55180"/>
    <w:rsid w:val="00C617D1"/>
    <w:rsid w:val="00C76780"/>
    <w:rsid w:val="00C76AAE"/>
    <w:rsid w:val="00C77FDD"/>
    <w:rsid w:val="00C80537"/>
    <w:rsid w:val="00C85961"/>
    <w:rsid w:val="00C958D9"/>
    <w:rsid w:val="00CB032E"/>
    <w:rsid w:val="00CC638A"/>
    <w:rsid w:val="00CD591F"/>
    <w:rsid w:val="00CD6729"/>
    <w:rsid w:val="00CE0B84"/>
    <w:rsid w:val="00CE211D"/>
    <w:rsid w:val="00CE6CD7"/>
    <w:rsid w:val="00CF6961"/>
    <w:rsid w:val="00D3109A"/>
    <w:rsid w:val="00D35455"/>
    <w:rsid w:val="00D3555B"/>
    <w:rsid w:val="00D54275"/>
    <w:rsid w:val="00D65647"/>
    <w:rsid w:val="00D658A5"/>
    <w:rsid w:val="00D667CB"/>
    <w:rsid w:val="00D7604A"/>
    <w:rsid w:val="00D76E52"/>
    <w:rsid w:val="00D82665"/>
    <w:rsid w:val="00D83461"/>
    <w:rsid w:val="00D91E21"/>
    <w:rsid w:val="00DA64E9"/>
    <w:rsid w:val="00DD59BC"/>
    <w:rsid w:val="00E0297E"/>
    <w:rsid w:val="00E042FA"/>
    <w:rsid w:val="00E10A41"/>
    <w:rsid w:val="00E25D90"/>
    <w:rsid w:val="00E33FA3"/>
    <w:rsid w:val="00E52F17"/>
    <w:rsid w:val="00E61232"/>
    <w:rsid w:val="00E647A6"/>
    <w:rsid w:val="00E66D2F"/>
    <w:rsid w:val="00E73919"/>
    <w:rsid w:val="00E80DD7"/>
    <w:rsid w:val="00E848ED"/>
    <w:rsid w:val="00E91116"/>
    <w:rsid w:val="00E96C61"/>
    <w:rsid w:val="00EA2AF3"/>
    <w:rsid w:val="00EA502F"/>
    <w:rsid w:val="00EC03FA"/>
    <w:rsid w:val="00EC1597"/>
    <w:rsid w:val="00ED6B12"/>
    <w:rsid w:val="00EE25ED"/>
    <w:rsid w:val="00EE490F"/>
    <w:rsid w:val="00EE6ACC"/>
    <w:rsid w:val="00EF2D86"/>
    <w:rsid w:val="00EF737C"/>
    <w:rsid w:val="00F02C99"/>
    <w:rsid w:val="00F039E0"/>
    <w:rsid w:val="00F11C83"/>
    <w:rsid w:val="00F215B1"/>
    <w:rsid w:val="00F21FAF"/>
    <w:rsid w:val="00F236C3"/>
    <w:rsid w:val="00F35B02"/>
    <w:rsid w:val="00F40817"/>
    <w:rsid w:val="00F45A84"/>
    <w:rsid w:val="00F50654"/>
    <w:rsid w:val="00F54C3D"/>
    <w:rsid w:val="00F71822"/>
    <w:rsid w:val="00F773F7"/>
    <w:rsid w:val="00F83F22"/>
    <w:rsid w:val="00F9176E"/>
    <w:rsid w:val="00F91847"/>
    <w:rsid w:val="00FA2629"/>
    <w:rsid w:val="00FA3E2F"/>
    <w:rsid w:val="00FA656A"/>
    <w:rsid w:val="00FC2D18"/>
    <w:rsid w:val="00FD07DB"/>
    <w:rsid w:val="00FD15CC"/>
    <w:rsid w:val="00FD7ED6"/>
    <w:rsid w:val="00FF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F22"/>
  </w:style>
  <w:style w:type="paragraph" w:styleId="1">
    <w:name w:val="heading 1"/>
    <w:basedOn w:val="a"/>
    <w:next w:val="a"/>
    <w:link w:val="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autoRedefine/>
    <w:uiPriority w:val="9"/>
    <w:qFormat/>
    <w:rsid w:val="00605BBD"/>
    <w:pPr>
      <w:keepNext/>
      <w:bidi/>
      <w:spacing w:after="0" w:line="240" w:lineRule="auto"/>
      <w:outlineLvl w:val="1"/>
    </w:pPr>
    <w:rPr>
      <w:rFonts w:cs="Sakkal Majalla"/>
      <w:b/>
      <w:bCs/>
      <w:color w:val="52B5C2"/>
      <w:szCs w:val="28"/>
      <w:lang w:bidi="ar-YE"/>
    </w:rPr>
  </w:style>
  <w:style w:type="paragraph" w:styleId="3">
    <w:name w:val="heading 3"/>
    <w:basedOn w:val="a"/>
    <w:next w:val="a"/>
    <w:link w:val="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character" w:customStyle="1" w:styleId="2Char">
    <w:name w:val="عنوان 2 Char"/>
    <w:basedOn w:val="a0"/>
    <w:link w:val="2"/>
    <w:uiPriority w:val="9"/>
    <w:rsid w:val="00605BBD"/>
    <w:rPr>
      <w:rFonts w:cs="Sakkal Majalla"/>
      <w:b/>
      <w:bCs/>
      <w:color w:val="52B5C2"/>
      <w:szCs w:val="28"/>
      <w:lang w:bidi="ar-YE"/>
    </w:rPr>
  </w:style>
  <w:style w:type="table" w:customStyle="1" w:styleId="GridTable4-Accent11">
    <w:name w:val="Grid Table 4 - Accent 11"/>
    <w:basedOn w:val="a1"/>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3Char">
    <w:name w:val="عنوان 3 Char"/>
    <w:basedOn w:val="a0"/>
    <w:link w:val="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a1"/>
    <w:next w:val="a7"/>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60097"/>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260097"/>
    <w:pPr>
      <w:bidi/>
      <w:outlineLvl w:val="9"/>
    </w:pPr>
    <w:rPr>
      <w:rtl/>
    </w:rPr>
  </w:style>
  <w:style w:type="paragraph" w:styleId="20">
    <w:name w:val="toc 2"/>
    <w:basedOn w:val="a"/>
    <w:next w:val="a"/>
    <w:autoRedefine/>
    <w:uiPriority w:val="39"/>
    <w:unhideWhenUsed/>
    <w:rsid w:val="00260097"/>
    <w:pPr>
      <w:spacing w:after="100"/>
      <w:ind w:left="220"/>
    </w:pPr>
  </w:style>
  <w:style w:type="character" w:styleId="Hyperlink">
    <w:name w:val="Hyperlink"/>
    <w:basedOn w:val="a0"/>
    <w:uiPriority w:val="99"/>
    <w:unhideWhenUsed/>
    <w:rsid w:val="00260097"/>
    <w:rPr>
      <w:color w:val="0563C1" w:themeColor="hyperlink"/>
      <w:u w:val="single"/>
    </w:rPr>
  </w:style>
  <w:style w:type="paragraph" w:styleId="10">
    <w:name w:val="toc 1"/>
    <w:basedOn w:val="a"/>
    <w:next w:val="a"/>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ad">
    <w:name w:val="annotation reference"/>
    <w:basedOn w:val="a0"/>
    <w:uiPriority w:val="99"/>
    <w:semiHidden/>
    <w:unhideWhenUsed/>
    <w:rsid w:val="000244ED"/>
    <w:rPr>
      <w:sz w:val="16"/>
      <w:szCs w:val="16"/>
    </w:rPr>
  </w:style>
  <w:style w:type="paragraph" w:styleId="ae">
    <w:name w:val="annotation text"/>
    <w:basedOn w:val="a"/>
    <w:link w:val="Char2"/>
    <w:uiPriority w:val="99"/>
    <w:unhideWhenUsed/>
    <w:rsid w:val="000244ED"/>
    <w:pPr>
      <w:spacing w:line="240" w:lineRule="auto"/>
    </w:pPr>
    <w:rPr>
      <w:sz w:val="20"/>
      <w:szCs w:val="20"/>
    </w:rPr>
  </w:style>
  <w:style w:type="character" w:customStyle="1" w:styleId="Char2">
    <w:name w:val="نص تعليق Char"/>
    <w:basedOn w:val="a0"/>
    <w:link w:val="ae"/>
    <w:uiPriority w:val="99"/>
    <w:rsid w:val="000244ED"/>
    <w:rPr>
      <w:sz w:val="20"/>
      <w:szCs w:val="20"/>
    </w:rPr>
  </w:style>
  <w:style w:type="paragraph" w:styleId="af">
    <w:name w:val="annotation subject"/>
    <w:basedOn w:val="ae"/>
    <w:next w:val="ae"/>
    <w:link w:val="Char3"/>
    <w:uiPriority w:val="99"/>
    <w:semiHidden/>
    <w:unhideWhenUsed/>
    <w:rsid w:val="000244ED"/>
    <w:rPr>
      <w:b/>
      <w:bCs/>
    </w:rPr>
  </w:style>
  <w:style w:type="character" w:customStyle="1" w:styleId="Char3">
    <w:name w:val="موضوع تعليق Char"/>
    <w:basedOn w:val="Char2"/>
    <w:link w:val="af"/>
    <w:uiPriority w:val="99"/>
    <w:semiHidden/>
    <w:rsid w:val="000244ED"/>
    <w:rPr>
      <w:b/>
      <w:bCs/>
      <w:sz w:val="20"/>
      <w:szCs w:val="20"/>
    </w:rPr>
  </w:style>
  <w:style w:type="paragraph" w:styleId="af0">
    <w:name w:val="Balloon Text"/>
    <w:basedOn w:val="a"/>
    <w:link w:val="Char4"/>
    <w:uiPriority w:val="99"/>
    <w:semiHidden/>
    <w:unhideWhenUsed/>
    <w:rsid w:val="00752D18"/>
    <w:pPr>
      <w:spacing w:after="0" w:line="240" w:lineRule="auto"/>
    </w:pPr>
    <w:rPr>
      <w:rFonts w:ascii="Segoe UI" w:hAnsi="Segoe UI" w:cs="Segoe UI"/>
      <w:sz w:val="18"/>
      <w:szCs w:val="18"/>
    </w:rPr>
  </w:style>
  <w:style w:type="character" w:customStyle="1" w:styleId="Char4">
    <w:name w:val="نص في بالون Char"/>
    <w:basedOn w:val="a0"/>
    <w:link w:val="af0"/>
    <w:uiPriority w:val="99"/>
    <w:semiHidden/>
    <w:rsid w:val="00752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6CA2-8032-49C6-909F-A2160821D8F6}">
  <ds:schemaRefs>
    <ds:schemaRef ds:uri="http://schemas.microsoft.com/sharepoint/v3/contenttype/forms"/>
  </ds:schemaRefs>
</ds:datastoreItem>
</file>

<file path=customXml/itemProps2.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AD5BF-1195-404C-A820-F1D356B92C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36766-8644-45DF-A1E4-3C034D77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2903</Words>
  <Characters>17421</Characters>
  <Application>Microsoft Office Word</Application>
  <DocSecurity>0</DocSecurity>
  <Lines>1583</Lines>
  <Paragraphs>635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24</cp:revision>
  <cp:lastPrinted>2023-12-04T07:35:00Z</cp:lastPrinted>
  <dcterms:created xsi:type="dcterms:W3CDTF">2023-06-20T11:45:00Z</dcterms:created>
  <dcterms:modified xsi:type="dcterms:W3CDTF">2023-12-24T10:53:00Z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f223d6cf28e46ffa6a21e783eda2da5ad37e7325e86a0c0c216fa266ee85a796</vt:lpwstr>
  </property>
</Properties>
</file>